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5B1E2B59" w:rsidR="0071191B" w:rsidRPr="0071191B" w:rsidRDefault="0071191B" w:rsidP="0071191B">
      <w:pPr>
        <w:jc w:val="center"/>
        <w:rPr>
          <w:u w:val="single"/>
        </w:rPr>
      </w:pPr>
      <w:r w:rsidRPr="0071191B">
        <w:rPr>
          <w:u w:val="single"/>
        </w:rPr>
        <w:t xml:space="preserve">Full Council Meeting held </w:t>
      </w:r>
      <w:r w:rsidR="00DF404B">
        <w:rPr>
          <w:u w:val="single"/>
        </w:rPr>
        <w:t>8</w:t>
      </w:r>
      <w:r w:rsidR="00DF404B" w:rsidRPr="00DF404B">
        <w:rPr>
          <w:u w:val="single"/>
          <w:vertAlign w:val="superscript"/>
        </w:rPr>
        <w:t>th</w:t>
      </w:r>
      <w:r w:rsidR="00DF404B">
        <w:rPr>
          <w:u w:val="single"/>
        </w:rPr>
        <w:t xml:space="preserve"> October 2024</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0296B47E" w:rsidR="0071191B" w:rsidRPr="00A23ED1" w:rsidRDefault="0071191B" w:rsidP="0071191B">
      <w:pPr>
        <w:spacing w:after="0"/>
        <w:rPr>
          <w:sz w:val="20"/>
          <w:szCs w:val="20"/>
        </w:rPr>
      </w:pPr>
      <w:r w:rsidRPr="00A23ED1">
        <w:rPr>
          <w:sz w:val="20"/>
          <w:szCs w:val="20"/>
        </w:rPr>
        <w:t>Cllrs Ham, Lucas, Hudson</w:t>
      </w:r>
    </w:p>
    <w:p w14:paraId="1A28A77A" w14:textId="46D93858" w:rsidR="0071191B" w:rsidRDefault="0071191B" w:rsidP="0071191B">
      <w:pPr>
        <w:spacing w:after="0"/>
        <w:rPr>
          <w:sz w:val="20"/>
          <w:szCs w:val="20"/>
        </w:rPr>
      </w:pPr>
      <w:r w:rsidRPr="00A23ED1">
        <w:rPr>
          <w:sz w:val="20"/>
          <w:szCs w:val="20"/>
        </w:rPr>
        <w:t>Clerk to the Council</w:t>
      </w:r>
      <w:r w:rsidR="00B2534D" w:rsidRPr="00A23ED1">
        <w:rPr>
          <w:sz w:val="20"/>
          <w:szCs w:val="20"/>
        </w:rPr>
        <w:t xml:space="preserve"> </w:t>
      </w:r>
      <w:r w:rsidR="00A82F82" w:rsidRPr="00A23ED1">
        <w:rPr>
          <w:sz w:val="20"/>
          <w:szCs w:val="20"/>
        </w:rPr>
        <w:t xml:space="preserve"> Jen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63D5D235" w:rsidR="00A82F82" w:rsidRPr="00A23ED1" w:rsidRDefault="00AA2A22" w:rsidP="00A82F82">
      <w:pPr>
        <w:spacing w:after="0"/>
        <w:rPr>
          <w:sz w:val="20"/>
          <w:szCs w:val="20"/>
        </w:rPr>
      </w:pPr>
      <w:r>
        <w:rPr>
          <w:sz w:val="20"/>
          <w:szCs w:val="20"/>
        </w:rPr>
        <w:t xml:space="preserve">No members of the public in attendance. </w:t>
      </w:r>
    </w:p>
    <w:p w14:paraId="7BC89BF4" w14:textId="77777777" w:rsidR="00A82F82" w:rsidRPr="00A23ED1" w:rsidRDefault="00A82F82" w:rsidP="00A82F82">
      <w:pPr>
        <w:spacing w:after="0"/>
        <w:rPr>
          <w:sz w:val="20"/>
          <w:szCs w:val="20"/>
        </w:rPr>
      </w:pPr>
    </w:p>
    <w:p w14:paraId="7B25FBB2" w14:textId="1623EDBF" w:rsidR="0071191B" w:rsidRPr="00A23ED1" w:rsidRDefault="00A82F82" w:rsidP="00A82F82">
      <w:pPr>
        <w:tabs>
          <w:tab w:val="left" w:pos="993"/>
        </w:tabs>
        <w:spacing w:after="0"/>
        <w:rPr>
          <w:sz w:val="20"/>
          <w:szCs w:val="20"/>
        </w:rPr>
      </w:pPr>
      <w:r w:rsidRPr="00A23ED1">
        <w:rPr>
          <w:sz w:val="20"/>
          <w:szCs w:val="20"/>
        </w:rPr>
        <w:t xml:space="preserve">24/25 </w:t>
      </w:r>
      <w:r w:rsidR="00075512">
        <w:rPr>
          <w:sz w:val="20"/>
          <w:szCs w:val="20"/>
        </w:rPr>
        <w:t>54</w:t>
      </w:r>
      <w:r w:rsidRPr="00A23ED1">
        <w:rPr>
          <w:sz w:val="20"/>
          <w:szCs w:val="20"/>
        </w:rPr>
        <w:tab/>
      </w:r>
      <w:r w:rsidR="0071191B" w:rsidRPr="00A23ED1">
        <w:rPr>
          <w:sz w:val="20"/>
          <w:szCs w:val="20"/>
          <w:u w:val="single"/>
        </w:rPr>
        <w:t>Apologies for absence</w:t>
      </w:r>
    </w:p>
    <w:p w14:paraId="1DF42BEF" w14:textId="43D38A24" w:rsidR="00A82F82" w:rsidRPr="00A23ED1" w:rsidRDefault="00A82F82" w:rsidP="00A82F82">
      <w:pPr>
        <w:pStyle w:val="ListParagraph"/>
        <w:tabs>
          <w:tab w:val="left" w:pos="993"/>
        </w:tabs>
        <w:spacing w:after="0"/>
        <w:rPr>
          <w:sz w:val="20"/>
          <w:szCs w:val="20"/>
        </w:rPr>
      </w:pPr>
      <w:r w:rsidRPr="00A23ED1">
        <w:rPr>
          <w:sz w:val="20"/>
          <w:szCs w:val="20"/>
        </w:rPr>
        <w:tab/>
      </w:r>
      <w:r w:rsidR="00F74722">
        <w:rPr>
          <w:sz w:val="20"/>
          <w:szCs w:val="20"/>
        </w:rPr>
        <w:t xml:space="preserve">Cllr Cook </w:t>
      </w:r>
      <w:r w:rsidR="00347830">
        <w:rPr>
          <w:sz w:val="20"/>
          <w:szCs w:val="20"/>
        </w:rPr>
        <w:t xml:space="preserve">gave apologies at the last meeting. </w:t>
      </w:r>
    </w:p>
    <w:p w14:paraId="0FBBF081" w14:textId="77777777" w:rsidR="00A82F82" w:rsidRPr="00A23ED1" w:rsidRDefault="00A82F82" w:rsidP="00A82F82">
      <w:pPr>
        <w:pStyle w:val="ListParagraph"/>
        <w:spacing w:after="0"/>
        <w:rPr>
          <w:sz w:val="20"/>
          <w:szCs w:val="20"/>
        </w:rPr>
      </w:pPr>
    </w:p>
    <w:p w14:paraId="49CF8366" w14:textId="3375C9D9"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F74722">
        <w:rPr>
          <w:sz w:val="20"/>
          <w:szCs w:val="20"/>
        </w:rPr>
        <w:t>55</w:t>
      </w:r>
      <w:r w:rsidRPr="00A23ED1">
        <w:rPr>
          <w:sz w:val="20"/>
          <w:szCs w:val="20"/>
        </w:rPr>
        <w:tab/>
      </w:r>
      <w:r w:rsidR="0071191B" w:rsidRPr="00A23ED1">
        <w:rPr>
          <w:sz w:val="20"/>
          <w:szCs w:val="20"/>
          <w:u w:val="single"/>
        </w:rPr>
        <w:t>Chairman’s Welcome and Introductions</w:t>
      </w:r>
    </w:p>
    <w:p w14:paraId="4714E943" w14:textId="3E724FEE" w:rsidR="00A82F82" w:rsidRPr="00A23ED1" w:rsidRDefault="00347830" w:rsidP="00AA2A22">
      <w:pPr>
        <w:pStyle w:val="ListParagraph"/>
        <w:tabs>
          <w:tab w:val="left" w:pos="993"/>
        </w:tabs>
        <w:spacing w:after="0"/>
        <w:ind w:left="993"/>
        <w:rPr>
          <w:sz w:val="20"/>
          <w:szCs w:val="20"/>
        </w:rPr>
      </w:pPr>
      <w:r>
        <w:rPr>
          <w:sz w:val="20"/>
          <w:szCs w:val="20"/>
        </w:rPr>
        <w:t xml:space="preserve">Everyone was welcomed by the Chair.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755B690F"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w:t>
      </w:r>
      <w:r w:rsidR="00F74722">
        <w:rPr>
          <w:sz w:val="20"/>
          <w:szCs w:val="20"/>
        </w:rPr>
        <w:t>56</w:t>
      </w:r>
      <w:r w:rsidRPr="00A23ED1">
        <w:rPr>
          <w:sz w:val="20"/>
          <w:szCs w:val="20"/>
        </w:rPr>
        <w:tab/>
      </w:r>
      <w:r w:rsidR="006C7E68" w:rsidRPr="00DB4A0D">
        <w:rPr>
          <w:sz w:val="20"/>
          <w:szCs w:val="20"/>
          <w:u w:val="single"/>
        </w:rPr>
        <w:t>Declarations of Interest</w:t>
      </w:r>
    </w:p>
    <w:p w14:paraId="2C19CC40" w14:textId="56B6D964" w:rsidR="006C7E68" w:rsidRDefault="00347830" w:rsidP="00DB4A0D">
      <w:pPr>
        <w:pStyle w:val="ListParagraph"/>
        <w:tabs>
          <w:tab w:val="left" w:pos="993"/>
        </w:tabs>
        <w:spacing w:after="0"/>
        <w:ind w:left="993"/>
        <w:rPr>
          <w:sz w:val="20"/>
          <w:szCs w:val="20"/>
        </w:rPr>
      </w:pPr>
      <w:r>
        <w:rPr>
          <w:sz w:val="20"/>
          <w:szCs w:val="20"/>
        </w:rPr>
        <w:t>No declarations advised in tonight’s meeting.</w:t>
      </w:r>
    </w:p>
    <w:p w14:paraId="2A250070" w14:textId="77777777" w:rsidR="006C7E68" w:rsidRDefault="006C7E68" w:rsidP="00A82F82">
      <w:pPr>
        <w:pStyle w:val="ListParagraph"/>
        <w:tabs>
          <w:tab w:val="left" w:pos="993"/>
        </w:tabs>
        <w:spacing w:after="0"/>
        <w:ind w:left="0"/>
        <w:rPr>
          <w:sz w:val="20"/>
          <w:szCs w:val="20"/>
        </w:rPr>
      </w:pPr>
    </w:p>
    <w:p w14:paraId="6824F55E" w14:textId="77777777" w:rsidR="00B00416" w:rsidRDefault="006C7E68" w:rsidP="00B00416">
      <w:pPr>
        <w:pStyle w:val="ListParagraph"/>
        <w:tabs>
          <w:tab w:val="left" w:pos="993"/>
        </w:tabs>
        <w:spacing w:after="0"/>
        <w:ind w:left="0"/>
        <w:rPr>
          <w:sz w:val="20"/>
          <w:szCs w:val="20"/>
          <w:u w:val="single"/>
        </w:rPr>
      </w:pPr>
      <w:r>
        <w:rPr>
          <w:sz w:val="20"/>
          <w:szCs w:val="20"/>
        </w:rPr>
        <w:t>24/25</w:t>
      </w:r>
      <w:r w:rsidR="00F74722">
        <w:rPr>
          <w:sz w:val="20"/>
          <w:szCs w:val="20"/>
        </w:rPr>
        <w:t xml:space="preserve"> 57</w:t>
      </w:r>
      <w:r>
        <w:rPr>
          <w:sz w:val="20"/>
          <w:szCs w:val="20"/>
        </w:rPr>
        <w:t xml:space="preserve">   </w:t>
      </w:r>
      <w:r w:rsidR="00B00416">
        <w:rPr>
          <w:sz w:val="20"/>
          <w:szCs w:val="20"/>
        </w:rPr>
        <w:tab/>
      </w:r>
      <w:r w:rsidR="00A82F82" w:rsidRPr="00A23ED1">
        <w:rPr>
          <w:sz w:val="20"/>
          <w:szCs w:val="20"/>
          <w:u w:val="single"/>
        </w:rPr>
        <w:t>Minute</w:t>
      </w:r>
      <w:r w:rsidR="00B00416">
        <w:rPr>
          <w:sz w:val="20"/>
          <w:szCs w:val="20"/>
          <w:u w:val="single"/>
        </w:rPr>
        <w:t>s</w:t>
      </w:r>
    </w:p>
    <w:p w14:paraId="645D1ED5" w14:textId="02CFE331" w:rsidR="00A82F82" w:rsidRPr="00B00416" w:rsidRDefault="00B00416" w:rsidP="00B00416">
      <w:pPr>
        <w:pStyle w:val="ListParagraph"/>
        <w:tabs>
          <w:tab w:val="left" w:pos="993"/>
        </w:tabs>
        <w:spacing w:after="0"/>
        <w:ind w:left="0"/>
        <w:rPr>
          <w:sz w:val="20"/>
          <w:szCs w:val="20"/>
          <w:u w:val="single"/>
        </w:rPr>
      </w:pPr>
      <w:r w:rsidRPr="00B00416">
        <w:rPr>
          <w:sz w:val="20"/>
          <w:szCs w:val="20"/>
        </w:rPr>
        <w:tab/>
      </w:r>
      <w:r w:rsidR="00A82F82" w:rsidRPr="00B00416">
        <w:rPr>
          <w:sz w:val="20"/>
          <w:szCs w:val="20"/>
        </w:rPr>
        <w:t xml:space="preserve">Minutes of the Full Council meeting held Wednesday </w:t>
      </w:r>
      <w:r w:rsidR="00F74722" w:rsidRPr="00B00416">
        <w:rPr>
          <w:sz w:val="20"/>
          <w:szCs w:val="20"/>
        </w:rPr>
        <w:t>8</w:t>
      </w:r>
      <w:r w:rsidR="00F74722" w:rsidRPr="00B00416">
        <w:rPr>
          <w:sz w:val="20"/>
          <w:szCs w:val="20"/>
          <w:vertAlign w:val="superscript"/>
        </w:rPr>
        <w:t>th</w:t>
      </w:r>
      <w:r w:rsidR="00F74722" w:rsidRPr="00B00416">
        <w:rPr>
          <w:sz w:val="20"/>
          <w:szCs w:val="20"/>
        </w:rPr>
        <w:t xml:space="preserve"> October </w:t>
      </w:r>
      <w:r w:rsidR="00A82F82" w:rsidRPr="00B00416">
        <w:rPr>
          <w:sz w:val="20"/>
          <w:szCs w:val="20"/>
        </w:rPr>
        <w:t>were approved as a correct record</w:t>
      </w:r>
      <w:r w:rsidR="00AA2A22" w:rsidRPr="00B00416">
        <w:rPr>
          <w:sz w:val="20"/>
          <w:szCs w:val="20"/>
        </w:rPr>
        <w:t xml:space="preserve">. </w:t>
      </w:r>
    </w:p>
    <w:p w14:paraId="301C883C" w14:textId="6662CA36" w:rsidR="00A82F82" w:rsidRPr="00A23ED1" w:rsidRDefault="00B00416" w:rsidP="00A82F82">
      <w:pPr>
        <w:pStyle w:val="ListParagraph"/>
        <w:tabs>
          <w:tab w:val="left" w:pos="993"/>
        </w:tabs>
        <w:spacing w:after="0"/>
        <w:rPr>
          <w:b/>
          <w:bCs/>
          <w:sz w:val="20"/>
          <w:szCs w:val="20"/>
        </w:rPr>
      </w:pPr>
      <w:r>
        <w:rPr>
          <w:b/>
          <w:bCs/>
          <w:sz w:val="20"/>
          <w:szCs w:val="20"/>
        </w:rPr>
        <w:tab/>
      </w:r>
      <w:r w:rsidR="00A82F82" w:rsidRPr="00A23ED1">
        <w:rPr>
          <w:b/>
          <w:bCs/>
          <w:sz w:val="20"/>
          <w:szCs w:val="20"/>
        </w:rPr>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38E09728" w14:textId="669D4338" w:rsidR="0068054C" w:rsidRPr="0068054C" w:rsidRDefault="00B2534D" w:rsidP="00B2534D">
      <w:pPr>
        <w:pStyle w:val="ListParagraph"/>
        <w:tabs>
          <w:tab w:val="left" w:pos="993"/>
        </w:tabs>
        <w:spacing w:after="0"/>
        <w:ind w:left="0"/>
        <w:rPr>
          <w:sz w:val="20"/>
          <w:szCs w:val="20"/>
        </w:rPr>
      </w:pPr>
      <w:r w:rsidRPr="0068054C">
        <w:rPr>
          <w:sz w:val="20"/>
          <w:szCs w:val="20"/>
        </w:rPr>
        <w:t xml:space="preserve">24/25 </w:t>
      </w:r>
      <w:r w:rsidR="00F74722">
        <w:rPr>
          <w:sz w:val="20"/>
          <w:szCs w:val="20"/>
        </w:rPr>
        <w:t>58</w:t>
      </w:r>
      <w:r w:rsidRPr="0068054C">
        <w:rPr>
          <w:sz w:val="20"/>
          <w:szCs w:val="20"/>
        </w:rPr>
        <w:tab/>
      </w:r>
      <w:r w:rsidR="00DB5DA7">
        <w:rPr>
          <w:sz w:val="20"/>
          <w:szCs w:val="20"/>
          <w:u w:val="single"/>
        </w:rPr>
        <w:t xml:space="preserve">Matters Arising </w:t>
      </w:r>
    </w:p>
    <w:p w14:paraId="4682A0A0" w14:textId="0924DDF8" w:rsidR="000B4084" w:rsidRDefault="00DF404B" w:rsidP="00DF404B">
      <w:pPr>
        <w:shd w:val="clear" w:color="auto" w:fill="FFFFFF"/>
        <w:spacing w:after="0"/>
        <w:ind w:left="993" w:hanging="633"/>
        <w:rPr>
          <w:rFonts w:cs="Open Sans"/>
          <w:color w:val="4C94D8" w:themeColor="text2" w:themeTint="80"/>
          <w:sz w:val="20"/>
          <w:szCs w:val="20"/>
        </w:rPr>
      </w:pPr>
      <w:r w:rsidRPr="000B4084">
        <w:rPr>
          <w:rFonts w:cs="Open Sans"/>
          <w:sz w:val="20"/>
          <w:szCs w:val="20"/>
        </w:rPr>
        <w:t xml:space="preserve"> </w:t>
      </w:r>
      <w:r w:rsidR="00F74722" w:rsidRPr="000B4084">
        <w:rPr>
          <w:rFonts w:cs="Open Sans"/>
          <w:sz w:val="20"/>
          <w:szCs w:val="20"/>
        </w:rPr>
        <w:tab/>
      </w:r>
      <w:r w:rsidR="000B4084" w:rsidRPr="000B4084">
        <w:rPr>
          <w:rFonts w:cs="Open Sans"/>
          <w:sz w:val="20"/>
          <w:szCs w:val="20"/>
        </w:rPr>
        <w:t>Zip Wire and Insurance</w:t>
      </w:r>
    </w:p>
    <w:p w14:paraId="2B17417D" w14:textId="4E2F274F" w:rsidR="000B4084" w:rsidRDefault="000B4084" w:rsidP="00DF404B">
      <w:pPr>
        <w:shd w:val="clear" w:color="auto" w:fill="FFFFFF"/>
        <w:spacing w:after="0"/>
        <w:ind w:left="993" w:hanging="633"/>
        <w:rPr>
          <w:rFonts w:cs="Open Sans"/>
          <w:color w:val="4C94D8" w:themeColor="text2" w:themeTint="80"/>
          <w:sz w:val="20"/>
          <w:szCs w:val="20"/>
        </w:rPr>
      </w:pPr>
      <w:r>
        <w:rPr>
          <w:rFonts w:cs="Open Sans"/>
          <w:color w:val="4C94D8" w:themeColor="text2" w:themeTint="80"/>
          <w:sz w:val="20"/>
          <w:szCs w:val="20"/>
        </w:rPr>
        <w:tab/>
        <w:t>GB will provide a quotation.  Insurance have advised that we only need an annual ROSPA inspection with weekly inspection by volunteers with a Risk Assessment.  Form to be provided by Cllr Cook and a rota system set up…</w:t>
      </w:r>
    </w:p>
    <w:p w14:paraId="6E99DC76" w14:textId="7060A40E" w:rsidR="00DF404B" w:rsidRDefault="00DF404B" w:rsidP="000B4084">
      <w:pPr>
        <w:shd w:val="clear" w:color="auto" w:fill="FFFFFF"/>
        <w:spacing w:after="0"/>
        <w:ind w:left="993"/>
        <w:rPr>
          <w:rFonts w:cs="Open Sans"/>
          <w:sz w:val="20"/>
          <w:szCs w:val="20"/>
        </w:rPr>
      </w:pPr>
      <w:r w:rsidRPr="00DF404B">
        <w:rPr>
          <w:rFonts w:cs="Open Sans"/>
          <w:sz w:val="20"/>
          <w:szCs w:val="20"/>
        </w:rPr>
        <w:t>Councillors Surgery 22</w:t>
      </w:r>
      <w:r w:rsidRPr="00DF404B">
        <w:rPr>
          <w:rFonts w:cs="Open Sans"/>
          <w:sz w:val="20"/>
          <w:szCs w:val="20"/>
          <w:vertAlign w:val="superscript"/>
        </w:rPr>
        <w:t>nd</w:t>
      </w:r>
      <w:r w:rsidRPr="00DF404B">
        <w:rPr>
          <w:rFonts w:cs="Open Sans"/>
          <w:sz w:val="20"/>
          <w:szCs w:val="20"/>
        </w:rPr>
        <w:t xml:space="preserve"> October</w:t>
      </w:r>
    </w:p>
    <w:p w14:paraId="2DA6D1C7" w14:textId="3FBEBB34" w:rsidR="00DF404B" w:rsidRPr="000B4084" w:rsidRDefault="00DF404B" w:rsidP="00DF404B">
      <w:pPr>
        <w:shd w:val="clear" w:color="auto" w:fill="FFFFFF"/>
        <w:spacing w:after="0"/>
        <w:ind w:left="993" w:hanging="633"/>
        <w:rPr>
          <w:rFonts w:cs="Open Sans"/>
          <w:color w:val="0070C0"/>
          <w:sz w:val="20"/>
          <w:szCs w:val="20"/>
        </w:rPr>
      </w:pPr>
      <w:r w:rsidRPr="000B4084">
        <w:rPr>
          <w:rFonts w:cs="Open Sans"/>
          <w:color w:val="0070C0"/>
          <w:sz w:val="20"/>
          <w:szCs w:val="20"/>
        </w:rPr>
        <w:tab/>
      </w:r>
      <w:r w:rsidR="00F74722" w:rsidRPr="000B4084">
        <w:rPr>
          <w:rFonts w:cs="Open Sans"/>
          <w:color w:val="0070C0"/>
          <w:sz w:val="20"/>
          <w:szCs w:val="20"/>
        </w:rPr>
        <w:t>Useful meeting in conju</w:t>
      </w:r>
      <w:r w:rsidR="002D62EC" w:rsidRPr="000B4084">
        <w:rPr>
          <w:rFonts w:cs="Open Sans"/>
          <w:color w:val="0070C0"/>
          <w:sz w:val="20"/>
          <w:szCs w:val="20"/>
        </w:rPr>
        <w:t>n</w:t>
      </w:r>
      <w:r w:rsidR="00F74722" w:rsidRPr="000B4084">
        <w:rPr>
          <w:rFonts w:cs="Open Sans"/>
          <w:color w:val="0070C0"/>
          <w:sz w:val="20"/>
          <w:szCs w:val="20"/>
        </w:rPr>
        <w:t>ction with the P</w:t>
      </w:r>
      <w:r w:rsidR="000B4084" w:rsidRPr="000B4084">
        <w:rPr>
          <w:rFonts w:cs="Open Sans"/>
          <w:color w:val="0070C0"/>
          <w:sz w:val="20"/>
          <w:szCs w:val="20"/>
        </w:rPr>
        <w:t>CS</w:t>
      </w:r>
      <w:r w:rsidR="00F74722" w:rsidRPr="000B4084">
        <w:rPr>
          <w:rFonts w:cs="Open Sans"/>
          <w:color w:val="0070C0"/>
          <w:sz w:val="20"/>
          <w:szCs w:val="20"/>
        </w:rPr>
        <w:t xml:space="preserve">O’s, small number of attendees however useful to gain feelings from residents especially around traffic, speeding, cleaning and planning issues.  A number of actions in place not least advertising for a Community Speed Watch, looking at </w:t>
      </w:r>
      <w:r w:rsidR="002D62EC" w:rsidRPr="000B4084">
        <w:rPr>
          <w:rFonts w:cs="Open Sans"/>
          <w:color w:val="0070C0"/>
          <w:sz w:val="20"/>
          <w:szCs w:val="20"/>
        </w:rPr>
        <w:t>s</w:t>
      </w:r>
      <w:r w:rsidR="00F74722" w:rsidRPr="000B4084">
        <w:rPr>
          <w:rFonts w:cs="Open Sans"/>
          <w:color w:val="0070C0"/>
          <w:sz w:val="20"/>
          <w:szCs w:val="20"/>
        </w:rPr>
        <w:t xml:space="preserve">peed </w:t>
      </w:r>
      <w:r w:rsidR="002D62EC" w:rsidRPr="000B4084">
        <w:rPr>
          <w:rFonts w:cs="Open Sans"/>
          <w:color w:val="0070C0"/>
          <w:sz w:val="20"/>
          <w:szCs w:val="20"/>
        </w:rPr>
        <w:t>d</w:t>
      </w:r>
      <w:r w:rsidR="00F74722" w:rsidRPr="000B4084">
        <w:rPr>
          <w:rFonts w:cs="Open Sans"/>
          <w:color w:val="0070C0"/>
          <w:sz w:val="20"/>
          <w:szCs w:val="20"/>
        </w:rPr>
        <w:t xml:space="preserve">evices and thoughts on the Fossefield development enabling decisions to be considered. </w:t>
      </w:r>
      <w:r w:rsidR="002D62EC" w:rsidRPr="000B4084">
        <w:rPr>
          <w:rFonts w:cs="Open Sans"/>
          <w:color w:val="0070C0"/>
          <w:sz w:val="20"/>
          <w:szCs w:val="20"/>
        </w:rPr>
        <w:t xml:space="preserve"> Clerk would look at the cost for a road sweep on a quarterly basis. </w:t>
      </w:r>
    </w:p>
    <w:p w14:paraId="1FAB899D" w14:textId="18E793EF" w:rsidR="00DF404B" w:rsidRDefault="00DF404B" w:rsidP="00DF404B">
      <w:pPr>
        <w:shd w:val="clear" w:color="auto" w:fill="FFFFFF"/>
        <w:spacing w:after="0"/>
        <w:ind w:left="993" w:hanging="633"/>
        <w:rPr>
          <w:rFonts w:cs="Open Sans"/>
          <w:sz w:val="20"/>
          <w:szCs w:val="20"/>
        </w:rPr>
      </w:pPr>
      <w:r w:rsidRPr="00DF404B">
        <w:rPr>
          <w:rFonts w:cs="Open Sans"/>
          <w:sz w:val="20"/>
          <w:szCs w:val="20"/>
        </w:rPr>
        <w:t xml:space="preserve"> </w:t>
      </w:r>
      <w:r>
        <w:rPr>
          <w:rFonts w:cs="Open Sans"/>
          <w:sz w:val="20"/>
          <w:szCs w:val="20"/>
        </w:rPr>
        <w:tab/>
      </w:r>
      <w:r w:rsidRPr="00DF404B">
        <w:rPr>
          <w:rFonts w:cs="Open Sans"/>
          <w:sz w:val="20"/>
          <w:szCs w:val="20"/>
        </w:rPr>
        <w:t>Village Shop Grant Monies</w:t>
      </w:r>
    </w:p>
    <w:p w14:paraId="6122A0B9" w14:textId="11F68160" w:rsidR="00DF404B" w:rsidRPr="000B4084" w:rsidRDefault="00DF404B" w:rsidP="00DF404B">
      <w:pPr>
        <w:shd w:val="clear" w:color="auto" w:fill="FFFFFF"/>
        <w:spacing w:after="0"/>
        <w:ind w:left="993" w:hanging="633"/>
        <w:rPr>
          <w:rFonts w:cs="Open Sans"/>
          <w:color w:val="0070C0"/>
          <w:sz w:val="20"/>
          <w:szCs w:val="20"/>
        </w:rPr>
      </w:pPr>
      <w:r w:rsidRPr="000B4084">
        <w:rPr>
          <w:rFonts w:cs="Open Sans"/>
          <w:color w:val="0070C0"/>
          <w:sz w:val="20"/>
          <w:szCs w:val="20"/>
        </w:rPr>
        <w:tab/>
      </w:r>
      <w:r w:rsidR="00F74722" w:rsidRPr="000B4084">
        <w:rPr>
          <w:rFonts w:cs="Open Sans"/>
          <w:color w:val="0070C0"/>
          <w:sz w:val="20"/>
          <w:szCs w:val="20"/>
        </w:rPr>
        <w:t xml:space="preserve">Cllr Cook addressing with John Clayton </w:t>
      </w:r>
    </w:p>
    <w:p w14:paraId="12CB117F" w14:textId="43EE5A7D" w:rsidR="00DF404B" w:rsidRDefault="00DF404B" w:rsidP="00DF404B">
      <w:pPr>
        <w:shd w:val="clear" w:color="auto" w:fill="FFFFFF"/>
        <w:spacing w:after="0"/>
        <w:ind w:left="840" w:firstLine="153"/>
        <w:rPr>
          <w:rFonts w:cs="Open Sans"/>
          <w:sz w:val="20"/>
          <w:szCs w:val="20"/>
        </w:rPr>
      </w:pPr>
      <w:r w:rsidRPr="00DF404B">
        <w:rPr>
          <w:rFonts w:cs="Open Sans"/>
          <w:sz w:val="20"/>
          <w:szCs w:val="20"/>
        </w:rPr>
        <w:t>Grasscutting strimming and Contract</w:t>
      </w:r>
    </w:p>
    <w:p w14:paraId="0C065BCD" w14:textId="6DED542F" w:rsidR="00F74722" w:rsidRPr="000B4084" w:rsidRDefault="00F74722" w:rsidP="00F74722">
      <w:pPr>
        <w:shd w:val="clear" w:color="auto" w:fill="FFFFFF"/>
        <w:spacing w:after="0"/>
        <w:ind w:left="993"/>
        <w:rPr>
          <w:rFonts w:cs="Open Sans"/>
          <w:color w:val="0070C0"/>
          <w:sz w:val="20"/>
          <w:szCs w:val="20"/>
        </w:rPr>
      </w:pPr>
      <w:r w:rsidRPr="000B4084">
        <w:rPr>
          <w:rFonts w:cs="Open Sans"/>
          <w:color w:val="0070C0"/>
          <w:sz w:val="20"/>
          <w:szCs w:val="20"/>
        </w:rPr>
        <w:t>Following the last meeting the Clerk stated for LSJ not to strim around trees and play equipment. Contract to be chased</w:t>
      </w:r>
    </w:p>
    <w:p w14:paraId="24D76ED4" w14:textId="0D81837E" w:rsidR="00DF404B" w:rsidRDefault="00DF404B" w:rsidP="00895D6F">
      <w:pPr>
        <w:shd w:val="clear" w:color="auto" w:fill="FFFFFF"/>
        <w:spacing w:after="0"/>
        <w:ind w:left="840" w:firstLine="153"/>
        <w:rPr>
          <w:rFonts w:cs="Open Sans"/>
          <w:sz w:val="20"/>
          <w:szCs w:val="20"/>
        </w:rPr>
      </w:pPr>
      <w:r w:rsidRPr="00DF404B">
        <w:rPr>
          <w:rFonts w:cs="Open Sans"/>
          <w:sz w:val="20"/>
          <w:szCs w:val="20"/>
        </w:rPr>
        <w:t>Banking admin update</w:t>
      </w:r>
    </w:p>
    <w:p w14:paraId="1C959398" w14:textId="7AE81418" w:rsidR="00895D6F" w:rsidRPr="000B4084" w:rsidRDefault="00895D6F" w:rsidP="00F74722">
      <w:pPr>
        <w:shd w:val="clear" w:color="auto" w:fill="FFFFFF"/>
        <w:spacing w:after="0"/>
        <w:ind w:left="993"/>
        <w:rPr>
          <w:rFonts w:cs="Open Sans"/>
          <w:color w:val="0070C0"/>
          <w:sz w:val="20"/>
          <w:szCs w:val="20"/>
        </w:rPr>
      </w:pPr>
      <w:r w:rsidRPr="000B4084">
        <w:rPr>
          <w:rFonts w:cs="Open Sans"/>
          <w:color w:val="0070C0"/>
          <w:sz w:val="20"/>
          <w:szCs w:val="20"/>
        </w:rPr>
        <w:t xml:space="preserve">Progressing slowly.  </w:t>
      </w:r>
      <w:r w:rsidR="00F74722" w:rsidRPr="000B4084">
        <w:rPr>
          <w:rFonts w:cs="Open Sans"/>
          <w:color w:val="0070C0"/>
          <w:sz w:val="20"/>
          <w:szCs w:val="20"/>
        </w:rPr>
        <w:t xml:space="preserve">Today Cllr Hudson was accepted with online banking which he already had yet Cllr Ham and the Clerk had access refused. </w:t>
      </w:r>
    </w:p>
    <w:p w14:paraId="35426327" w14:textId="77777777" w:rsidR="0068054C" w:rsidRPr="0068054C" w:rsidRDefault="0068054C" w:rsidP="0068054C">
      <w:pPr>
        <w:pStyle w:val="ListParagraph"/>
        <w:tabs>
          <w:tab w:val="left" w:pos="993"/>
        </w:tabs>
        <w:spacing w:after="0"/>
        <w:ind w:left="993"/>
        <w:rPr>
          <w:b/>
          <w:bCs/>
          <w:sz w:val="20"/>
          <w:szCs w:val="20"/>
        </w:rPr>
      </w:pPr>
    </w:p>
    <w:p w14:paraId="7A4548D4" w14:textId="2D2D62D0" w:rsidR="00A82F82" w:rsidRPr="0068054C" w:rsidRDefault="0068054C" w:rsidP="00B2534D">
      <w:pPr>
        <w:pStyle w:val="ListParagraph"/>
        <w:tabs>
          <w:tab w:val="left" w:pos="993"/>
        </w:tabs>
        <w:spacing w:after="0"/>
        <w:ind w:left="0"/>
        <w:rPr>
          <w:sz w:val="20"/>
          <w:szCs w:val="20"/>
          <w:u w:val="single"/>
        </w:rPr>
      </w:pPr>
      <w:r w:rsidRPr="0068054C">
        <w:rPr>
          <w:sz w:val="20"/>
          <w:szCs w:val="20"/>
        </w:rPr>
        <w:t xml:space="preserve">24/25 </w:t>
      </w:r>
      <w:r w:rsidR="00F74722">
        <w:rPr>
          <w:sz w:val="20"/>
          <w:szCs w:val="20"/>
        </w:rPr>
        <w:t>59</w:t>
      </w:r>
      <w:r w:rsidRPr="0068054C">
        <w:rPr>
          <w:sz w:val="20"/>
          <w:szCs w:val="20"/>
        </w:rPr>
        <w:t>.</w:t>
      </w:r>
      <w:r w:rsidRPr="0068054C">
        <w:rPr>
          <w:sz w:val="20"/>
          <w:szCs w:val="20"/>
        </w:rPr>
        <w:tab/>
      </w:r>
      <w:r w:rsidR="00A82F82" w:rsidRPr="0068054C">
        <w:rPr>
          <w:sz w:val="20"/>
          <w:szCs w:val="20"/>
          <w:u w:val="single"/>
        </w:rPr>
        <w:t>Police and Crime Report / Neighbourhood Watch</w:t>
      </w:r>
    </w:p>
    <w:p w14:paraId="650572F0" w14:textId="0CBB3F0D" w:rsidR="00A82F82" w:rsidRPr="00A23ED1" w:rsidRDefault="00F74722" w:rsidP="00895D6F">
      <w:pPr>
        <w:pStyle w:val="ListParagraph"/>
        <w:tabs>
          <w:tab w:val="left" w:pos="993"/>
        </w:tabs>
        <w:spacing w:after="0"/>
        <w:ind w:left="993"/>
        <w:rPr>
          <w:sz w:val="20"/>
          <w:szCs w:val="20"/>
        </w:rPr>
      </w:pPr>
      <w:r>
        <w:rPr>
          <w:sz w:val="20"/>
          <w:szCs w:val="20"/>
        </w:rPr>
        <w:t>PSCO William Mortimer attended the Council Surgery</w:t>
      </w:r>
      <w:r w:rsidR="00895D6F">
        <w:rPr>
          <w:sz w:val="20"/>
          <w:szCs w:val="20"/>
        </w:rPr>
        <w:t>.</w:t>
      </w:r>
      <w:r>
        <w:rPr>
          <w:sz w:val="20"/>
          <w:szCs w:val="20"/>
        </w:rPr>
        <w:t xml:space="preserve">  There was a conversation about the crime figures which reduced some concern.  He would be attending the village with the community vehicle in November and December</w:t>
      </w:r>
      <w:r w:rsidR="000B4084">
        <w:rPr>
          <w:sz w:val="20"/>
          <w:szCs w:val="20"/>
        </w:rPr>
        <w:t>, date</w:t>
      </w:r>
      <w:r w:rsidR="007C79B3">
        <w:rPr>
          <w:sz w:val="20"/>
          <w:szCs w:val="20"/>
        </w:rPr>
        <w:t>’</w:t>
      </w:r>
      <w:r w:rsidR="000B4084">
        <w:rPr>
          <w:sz w:val="20"/>
          <w:szCs w:val="20"/>
        </w:rPr>
        <w:t xml:space="preserve">s and times to be advertised. </w:t>
      </w:r>
    </w:p>
    <w:p w14:paraId="19C78B9B" w14:textId="77777777" w:rsidR="0071191B" w:rsidRPr="00A23ED1" w:rsidRDefault="0071191B" w:rsidP="0071191B">
      <w:pPr>
        <w:pStyle w:val="ListParagraph"/>
        <w:spacing w:after="0"/>
        <w:rPr>
          <w:sz w:val="20"/>
          <w:szCs w:val="20"/>
        </w:rPr>
      </w:pPr>
    </w:p>
    <w:p w14:paraId="266ED237" w14:textId="01D9AC9A"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F74722">
        <w:rPr>
          <w:sz w:val="20"/>
          <w:szCs w:val="20"/>
        </w:rPr>
        <w:t>60</w:t>
      </w:r>
      <w:r w:rsidRPr="00A23ED1">
        <w:rPr>
          <w:sz w:val="20"/>
          <w:szCs w:val="20"/>
        </w:rPr>
        <w:t xml:space="preserve">. </w:t>
      </w:r>
      <w:r w:rsidRPr="00A23ED1">
        <w:rPr>
          <w:sz w:val="20"/>
          <w:szCs w:val="20"/>
        </w:rPr>
        <w:tab/>
      </w:r>
      <w:r w:rsidRPr="00A23ED1">
        <w:rPr>
          <w:sz w:val="20"/>
          <w:szCs w:val="20"/>
          <w:u w:val="single"/>
        </w:rPr>
        <w:t>Councillor Items</w:t>
      </w:r>
      <w:r w:rsidRPr="00A23ED1">
        <w:rPr>
          <w:sz w:val="20"/>
          <w:szCs w:val="20"/>
        </w:rPr>
        <w:t xml:space="preserve"> </w:t>
      </w:r>
      <w:r w:rsidRPr="00A23ED1">
        <w:rPr>
          <w:i/>
          <w:iCs/>
          <w:sz w:val="20"/>
          <w:szCs w:val="20"/>
        </w:rPr>
        <w:t>(which do not appear elsewhere on the agenda)</w:t>
      </w:r>
      <w:r w:rsidRPr="00A23ED1">
        <w:rPr>
          <w:sz w:val="20"/>
          <w:szCs w:val="20"/>
        </w:rPr>
        <w:t xml:space="preserve"> </w:t>
      </w:r>
    </w:p>
    <w:p w14:paraId="1FCEDA37" w14:textId="5CE514EB" w:rsidR="00F74722" w:rsidRDefault="00F74722" w:rsidP="00F74722">
      <w:pPr>
        <w:pStyle w:val="ListParagraph"/>
        <w:tabs>
          <w:tab w:val="left" w:pos="993"/>
        </w:tabs>
        <w:spacing w:after="0"/>
        <w:ind w:left="993"/>
        <w:rPr>
          <w:sz w:val="20"/>
          <w:szCs w:val="20"/>
        </w:rPr>
      </w:pPr>
      <w:r>
        <w:rPr>
          <w:sz w:val="20"/>
          <w:szCs w:val="20"/>
        </w:rPr>
        <w:t>Creation of a pedestrian and vehicular access at Matthew’s property next to the Hall, using the grassed area to gain access.  This is subject to a possible low</w:t>
      </w:r>
      <w:r w:rsidR="007C79B3">
        <w:rPr>
          <w:sz w:val="20"/>
          <w:szCs w:val="20"/>
        </w:rPr>
        <w:t>-</w:t>
      </w:r>
      <w:r>
        <w:rPr>
          <w:sz w:val="20"/>
          <w:szCs w:val="20"/>
        </w:rPr>
        <w:t>level fence or hedge planting.</w:t>
      </w:r>
    </w:p>
    <w:p w14:paraId="28BA1AA1" w14:textId="4762FEBE" w:rsidR="00B2534D" w:rsidRPr="00F465FB" w:rsidRDefault="00654DCE" w:rsidP="00F465FB">
      <w:pPr>
        <w:pStyle w:val="ListParagraph"/>
        <w:tabs>
          <w:tab w:val="left" w:pos="993"/>
        </w:tabs>
        <w:spacing w:after="0"/>
        <w:ind w:left="993"/>
        <w:rPr>
          <w:b/>
          <w:bCs/>
          <w:sz w:val="20"/>
          <w:szCs w:val="20"/>
        </w:rPr>
      </w:pPr>
      <w:r w:rsidRPr="00F465FB">
        <w:rPr>
          <w:b/>
          <w:bCs/>
          <w:sz w:val="20"/>
          <w:szCs w:val="20"/>
        </w:rPr>
        <w:lastRenderedPageBreak/>
        <w:t xml:space="preserve"> </w:t>
      </w:r>
      <w:r w:rsidR="00F74722" w:rsidRPr="00F465FB">
        <w:rPr>
          <w:b/>
          <w:bCs/>
          <w:sz w:val="20"/>
          <w:szCs w:val="20"/>
        </w:rPr>
        <w:t xml:space="preserve">Resolved:  Agreed to write to </w:t>
      </w:r>
      <w:r w:rsidR="00F465FB" w:rsidRPr="00F465FB">
        <w:rPr>
          <w:b/>
          <w:bCs/>
          <w:sz w:val="20"/>
          <w:szCs w:val="20"/>
        </w:rPr>
        <w:t>property owner and ask of intentions and notify them of the installation of a fence</w:t>
      </w:r>
      <w:r w:rsidR="00F465FB">
        <w:rPr>
          <w:b/>
          <w:bCs/>
          <w:sz w:val="20"/>
          <w:szCs w:val="20"/>
        </w:rPr>
        <w:t xml:space="preserve"> or hedge area</w:t>
      </w:r>
      <w:r w:rsidR="00F465FB" w:rsidRPr="00F465FB">
        <w:rPr>
          <w:b/>
          <w:bCs/>
          <w:sz w:val="20"/>
          <w:szCs w:val="20"/>
        </w:rPr>
        <w:t xml:space="preserve">. </w:t>
      </w:r>
    </w:p>
    <w:p w14:paraId="2DF3C393" w14:textId="77777777" w:rsidR="00DB5DA7" w:rsidRPr="00A23ED1" w:rsidRDefault="00DB5DA7" w:rsidP="00B2534D">
      <w:pPr>
        <w:pStyle w:val="ListParagraph"/>
        <w:tabs>
          <w:tab w:val="left" w:pos="993"/>
        </w:tabs>
        <w:spacing w:after="0"/>
        <w:rPr>
          <w:b/>
          <w:bCs/>
          <w:sz w:val="20"/>
          <w:szCs w:val="20"/>
        </w:rPr>
      </w:pPr>
    </w:p>
    <w:p w14:paraId="736D4F23" w14:textId="1E7D0FAE" w:rsidR="00B2534D" w:rsidRPr="00A23ED1" w:rsidRDefault="00B2534D" w:rsidP="00B2534D">
      <w:pPr>
        <w:pStyle w:val="ListParagraph"/>
        <w:tabs>
          <w:tab w:val="left" w:pos="993"/>
        </w:tabs>
        <w:spacing w:after="0"/>
        <w:ind w:left="0"/>
        <w:rPr>
          <w:sz w:val="20"/>
          <w:szCs w:val="20"/>
          <w:u w:val="single"/>
        </w:rPr>
      </w:pPr>
      <w:r w:rsidRPr="00A23ED1">
        <w:rPr>
          <w:sz w:val="20"/>
          <w:szCs w:val="20"/>
        </w:rPr>
        <w:t>24/25</w:t>
      </w:r>
      <w:r w:rsidR="00654DCE">
        <w:rPr>
          <w:sz w:val="20"/>
          <w:szCs w:val="20"/>
        </w:rPr>
        <w:t xml:space="preserve"> </w:t>
      </w:r>
      <w:r w:rsidR="00F465FB">
        <w:rPr>
          <w:sz w:val="20"/>
          <w:szCs w:val="20"/>
        </w:rPr>
        <w:t>61</w:t>
      </w:r>
      <w:r w:rsidRPr="00A23ED1">
        <w:rPr>
          <w:sz w:val="20"/>
          <w:szCs w:val="20"/>
        </w:rPr>
        <w:t>.</w:t>
      </w:r>
      <w:r w:rsidRPr="00A23ED1">
        <w:rPr>
          <w:sz w:val="20"/>
          <w:szCs w:val="20"/>
        </w:rPr>
        <w:tab/>
      </w:r>
      <w:r w:rsidRPr="00A23ED1">
        <w:rPr>
          <w:sz w:val="20"/>
          <w:szCs w:val="20"/>
          <w:u w:val="single"/>
        </w:rPr>
        <w:t>District Councillors Report</w:t>
      </w:r>
    </w:p>
    <w:p w14:paraId="28F8413F" w14:textId="25B6DE20" w:rsidR="00B2534D" w:rsidRPr="00A23ED1" w:rsidRDefault="00654DCE" w:rsidP="00AA2A22">
      <w:pPr>
        <w:pStyle w:val="ListParagraph"/>
        <w:tabs>
          <w:tab w:val="left" w:pos="993"/>
        </w:tabs>
        <w:spacing w:after="0"/>
        <w:ind w:left="993"/>
        <w:rPr>
          <w:sz w:val="20"/>
          <w:szCs w:val="20"/>
        </w:rPr>
      </w:pPr>
      <w:r>
        <w:rPr>
          <w:sz w:val="20"/>
          <w:szCs w:val="20"/>
        </w:rPr>
        <w:t xml:space="preserve">No report available. </w:t>
      </w:r>
    </w:p>
    <w:p w14:paraId="236F9314" w14:textId="77777777" w:rsidR="00F30075" w:rsidRPr="00A23ED1" w:rsidRDefault="00F30075" w:rsidP="00B2534D">
      <w:pPr>
        <w:pStyle w:val="ListParagraph"/>
        <w:tabs>
          <w:tab w:val="left" w:pos="993"/>
        </w:tabs>
        <w:spacing w:after="0"/>
        <w:ind w:left="0"/>
        <w:rPr>
          <w:sz w:val="20"/>
          <w:szCs w:val="20"/>
        </w:rPr>
      </w:pPr>
    </w:p>
    <w:p w14:paraId="285292AF" w14:textId="638D20C8" w:rsidR="00F30075" w:rsidRPr="00A23ED1" w:rsidRDefault="00F30075" w:rsidP="00B2534D">
      <w:pPr>
        <w:pStyle w:val="ListParagraph"/>
        <w:tabs>
          <w:tab w:val="left" w:pos="993"/>
        </w:tabs>
        <w:spacing w:after="0"/>
        <w:ind w:left="0"/>
        <w:rPr>
          <w:sz w:val="20"/>
          <w:szCs w:val="20"/>
        </w:rPr>
      </w:pPr>
      <w:r w:rsidRPr="00A23ED1">
        <w:rPr>
          <w:sz w:val="20"/>
          <w:szCs w:val="20"/>
        </w:rPr>
        <w:t xml:space="preserve">24/25 </w:t>
      </w:r>
      <w:r w:rsidR="00532F7C">
        <w:rPr>
          <w:sz w:val="20"/>
          <w:szCs w:val="20"/>
        </w:rPr>
        <w:t>62</w:t>
      </w:r>
      <w:r w:rsidRPr="00A23ED1">
        <w:rPr>
          <w:sz w:val="20"/>
          <w:szCs w:val="20"/>
        </w:rPr>
        <w:t>.</w:t>
      </w:r>
      <w:r w:rsidRPr="00A23ED1">
        <w:rPr>
          <w:sz w:val="20"/>
          <w:szCs w:val="20"/>
        </w:rPr>
        <w:tab/>
      </w:r>
      <w:r w:rsidRPr="00A23ED1">
        <w:rPr>
          <w:sz w:val="20"/>
          <w:szCs w:val="20"/>
          <w:u w:val="single"/>
        </w:rPr>
        <w:t>Finance</w:t>
      </w:r>
    </w:p>
    <w:p w14:paraId="5A362088" w14:textId="758341AA" w:rsidR="00F30075" w:rsidRDefault="00452F24" w:rsidP="00F30075">
      <w:pPr>
        <w:pStyle w:val="ListParagraph"/>
        <w:numPr>
          <w:ilvl w:val="0"/>
          <w:numId w:val="2"/>
        </w:numPr>
        <w:tabs>
          <w:tab w:val="left" w:pos="993"/>
        </w:tabs>
        <w:spacing w:after="0"/>
        <w:rPr>
          <w:sz w:val="20"/>
          <w:szCs w:val="20"/>
        </w:rPr>
      </w:pPr>
      <w:r>
        <w:rPr>
          <w:sz w:val="20"/>
          <w:szCs w:val="20"/>
        </w:rPr>
        <w:t xml:space="preserve">Approve payments to be made </w:t>
      </w:r>
    </w:p>
    <w:p w14:paraId="5536AB09" w14:textId="77777777" w:rsidR="00F465FB" w:rsidRPr="00A23ED1" w:rsidRDefault="00F465FB" w:rsidP="00F465FB">
      <w:pPr>
        <w:pStyle w:val="ListParagraph"/>
        <w:tabs>
          <w:tab w:val="left" w:pos="993"/>
        </w:tabs>
        <w:spacing w:after="0"/>
        <w:ind w:left="1350"/>
        <w:rPr>
          <w:sz w:val="20"/>
          <w:szCs w:val="20"/>
        </w:rPr>
      </w:pPr>
    </w:p>
    <w:p w14:paraId="7321C423" w14:textId="4934FB7A" w:rsidR="00F465FB" w:rsidRDefault="00F30075" w:rsidP="00532F7C">
      <w:pPr>
        <w:pStyle w:val="ListParagraph"/>
        <w:tabs>
          <w:tab w:val="left" w:pos="993"/>
        </w:tabs>
        <w:spacing w:after="0"/>
        <w:ind w:left="990"/>
        <w:rPr>
          <w:sz w:val="20"/>
          <w:szCs w:val="20"/>
        </w:rPr>
      </w:pPr>
      <w:r w:rsidRPr="00A23ED1">
        <w:rPr>
          <w:sz w:val="20"/>
          <w:szCs w:val="20"/>
        </w:rPr>
        <w:tab/>
      </w:r>
      <w:r w:rsidR="00AA77BA" w:rsidRPr="00A23ED1">
        <w:rPr>
          <w:sz w:val="20"/>
          <w:szCs w:val="20"/>
        </w:rPr>
        <w:t>Below is a submission of payments to be made this month:</w:t>
      </w:r>
      <w:r w:rsidR="00532F7C">
        <w:rPr>
          <w:sz w:val="20"/>
          <w:szCs w:val="20"/>
        </w:rPr>
        <w:t xml:space="preserve">  There was a couple of late editions of Village Hall Rental for September and October.  A grant request was made for CPR and a bleed kit to enhance the defib offer of £300 in total </w:t>
      </w:r>
    </w:p>
    <w:tbl>
      <w:tblPr>
        <w:tblpPr w:leftFromText="180" w:rightFromText="180" w:vertAnchor="text" w:horzAnchor="page" w:tblpX="1699" w:tblpY="333"/>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1417"/>
        <w:gridCol w:w="1276"/>
        <w:gridCol w:w="2268"/>
      </w:tblGrid>
      <w:tr w:rsidR="00F465FB" w:rsidRPr="00893663" w14:paraId="5698A646"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hideMark/>
          </w:tcPr>
          <w:p w14:paraId="716E5F95" w14:textId="77777777" w:rsidR="00F465FB" w:rsidRPr="00893663" w:rsidRDefault="00F465FB" w:rsidP="00532F7C">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3255D47C" w14:textId="77777777" w:rsidR="00F465FB" w:rsidRPr="00893663" w:rsidRDefault="00F465FB" w:rsidP="00532F7C">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21C56E8B"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2E2E87A4"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4A165A72" w14:textId="77777777" w:rsidR="00F465FB" w:rsidRPr="00893663" w:rsidRDefault="00F465FB" w:rsidP="00532F7C">
            <w:pPr>
              <w:widowControl w:val="0"/>
              <w:jc w:val="both"/>
              <w:rPr>
                <w:rFonts w:ascii="Open Sans" w:hAnsi="Open Sans" w:cs="Open Sans"/>
                <w:b/>
                <w:bCs/>
                <w:sz w:val="20"/>
                <w:szCs w:val="20"/>
              </w:rPr>
            </w:pPr>
            <w:r>
              <w:rPr>
                <w:rFonts w:ascii="Open Sans" w:hAnsi="Open Sans" w:cs="Open Sans"/>
                <w:b/>
                <w:bCs/>
                <w:sz w:val="20"/>
                <w:szCs w:val="20"/>
              </w:rPr>
              <w:t>Net</w:t>
            </w:r>
          </w:p>
        </w:tc>
      </w:tr>
      <w:tr w:rsidR="00F465FB" w:rsidRPr="00F465FB" w14:paraId="5B394BD5"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392FA39F"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LSJ Gardening</w:t>
            </w:r>
          </w:p>
        </w:tc>
        <w:tc>
          <w:tcPr>
            <w:tcW w:w="2410" w:type="dxa"/>
            <w:tcBorders>
              <w:top w:val="single" w:sz="4" w:space="0" w:color="auto"/>
              <w:left w:val="single" w:sz="4" w:space="0" w:color="auto"/>
              <w:bottom w:val="single" w:sz="4" w:space="0" w:color="auto"/>
              <w:right w:val="single" w:sz="4" w:space="0" w:color="auto"/>
            </w:tcBorders>
          </w:tcPr>
          <w:p w14:paraId="73A4DC95"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Grass and hedges</w:t>
            </w:r>
          </w:p>
        </w:tc>
        <w:tc>
          <w:tcPr>
            <w:tcW w:w="1417" w:type="dxa"/>
            <w:tcBorders>
              <w:top w:val="single" w:sz="4" w:space="0" w:color="auto"/>
              <w:left w:val="single" w:sz="4" w:space="0" w:color="auto"/>
              <w:bottom w:val="single" w:sz="4" w:space="0" w:color="auto"/>
              <w:right w:val="single" w:sz="4" w:space="0" w:color="auto"/>
            </w:tcBorders>
          </w:tcPr>
          <w:p w14:paraId="16AF2775"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237.99</w:t>
            </w:r>
          </w:p>
        </w:tc>
        <w:tc>
          <w:tcPr>
            <w:tcW w:w="1276" w:type="dxa"/>
            <w:tcBorders>
              <w:top w:val="single" w:sz="4" w:space="0" w:color="auto"/>
              <w:left w:val="single" w:sz="4" w:space="0" w:color="auto"/>
              <w:bottom w:val="single" w:sz="4" w:space="0" w:color="auto"/>
              <w:right w:val="single" w:sz="4" w:space="0" w:color="auto"/>
            </w:tcBorders>
          </w:tcPr>
          <w:p w14:paraId="58897990"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39.66</w:t>
            </w:r>
          </w:p>
        </w:tc>
        <w:tc>
          <w:tcPr>
            <w:tcW w:w="2268" w:type="dxa"/>
            <w:tcBorders>
              <w:top w:val="single" w:sz="4" w:space="0" w:color="auto"/>
              <w:left w:val="single" w:sz="4" w:space="0" w:color="auto"/>
              <w:bottom w:val="single" w:sz="4" w:space="0" w:color="auto"/>
              <w:right w:val="single" w:sz="4" w:space="0" w:color="auto"/>
            </w:tcBorders>
          </w:tcPr>
          <w:p w14:paraId="2D095CC9"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198.33</w:t>
            </w:r>
          </w:p>
        </w:tc>
      </w:tr>
      <w:tr w:rsidR="00F465FB" w:rsidRPr="00F465FB" w14:paraId="59532A40"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401F08CA"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Savilles</w:t>
            </w:r>
          </w:p>
        </w:tc>
        <w:tc>
          <w:tcPr>
            <w:tcW w:w="2410" w:type="dxa"/>
            <w:tcBorders>
              <w:top w:val="single" w:sz="4" w:space="0" w:color="auto"/>
              <w:left w:val="single" w:sz="4" w:space="0" w:color="auto"/>
              <w:bottom w:val="single" w:sz="4" w:space="0" w:color="auto"/>
              <w:right w:val="single" w:sz="4" w:space="0" w:color="auto"/>
            </w:tcBorders>
          </w:tcPr>
          <w:p w14:paraId="01A10221"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Garage Rent</w:t>
            </w:r>
          </w:p>
        </w:tc>
        <w:tc>
          <w:tcPr>
            <w:tcW w:w="1417" w:type="dxa"/>
            <w:tcBorders>
              <w:top w:val="single" w:sz="4" w:space="0" w:color="auto"/>
              <w:left w:val="single" w:sz="4" w:space="0" w:color="auto"/>
              <w:bottom w:val="single" w:sz="4" w:space="0" w:color="auto"/>
              <w:right w:val="single" w:sz="4" w:space="0" w:color="auto"/>
            </w:tcBorders>
          </w:tcPr>
          <w:p w14:paraId="18DB702D"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50.00</w:t>
            </w:r>
          </w:p>
        </w:tc>
        <w:tc>
          <w:tcPr>
            <w:tcW w:w="1276" w:type="dxa"/>
            <w:tcBorders>
              <w:top w:val="single" w:sz="4" w:space="0" w:color="auto"/>
              <w:left w:val="single" w:sz="4" w:space="0" w:color="auto"/>
              <w:bottom w:val="single" w:sz="4" w:space="0" w:color="auto"/>
              <w:right w:val="single" w:sz="4" w:space="0" w:color="auto"/>
            </w:tcBorders>
          </w:tcPr>
          <w:p w14:paraId="356B2D11" w14:textId="77777777" w:rsidR="00F465FB" w:rsidRPr="00F465FB" w:rsidRDefault="00F465FB" w:rsidP="00532F7C">
            <w:pPr>
              <w:widowControl w:val="0"/>
              <w:jc w:val="both"/>
              <w:rPr>
                <w:rFonts w:ascii="Open Sans" w:hAnsi="Open Sans" w:cs="Open Sans"/>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BACA56D"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50.00</w:t>
            </w:r>
          </w:p>
        </w:tc>
      </w:tr>
      <w:tr w:rsidR="00F465FB" w:rsidRPr="00F465FB" w14:paraId="15E70D3C"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6688C991"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J Gregory</w:t>
            </w:r>
          </w:p>
        </w:tc>
        <w:tc>
          <w:tcPr>
            <w:tcW w:w="2410" w:type="dxa"/>
            <w:tcBorders>
              <w:top w:val="single" w:sz="4" w:space="0" w:color="auto"/>
              <w:left w:val="single" w:sz="4" w:space="0" w:color="auto"/>
              <w:bottom w:val="single" w:sz="4" w:space="0" w:color="auto"/>
              <w:right w:val="single" w:sz="4" w:space="0" w:color="auto"/>
            </w:tcBorders>
          </w:tcPr>
          <w:p w14:paraId="28A9A43B"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 xml:space="preserve">Salary August </w:t>
            </w:r>
          </w:p>
        </w:tc>
        <w:tc>
          <w:tcPr>
            <w:tcW w:w="1417" w:type="dxa"/>
            <w:tcBorders>
              <w:top w:val="single" w:sz="4" w:space="0" w:color="auto"/>
              <w:left w:val="single" w:sz="4" w:space="0" w:color="auto"/>
              <w:bottom w:val="single" w:sz="4" w:space="0" w:color="auto"/>
              <w:right w:val="single" w:sz="4" w:space="0" w:color="auto"/>
            </w:tcBorders>
          </w:tcPr>
          <w:p w14:paraId="0F0E3C22"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445.90</w:t>
            </w:r>
          </w:p>
        </w:tc>
        <w:tc>
          <w:tcPr>
            <w:tcW w:w="1276" w:type="dxa"/>
            <w:tcBorders>
              <w:top w:val="single" w:sz="4" w:space="0" w:color="auto"/>
              <w:left w:val="single" w:sz="4" w:space="0" w:color="auto"/>
              <w:bottom w:val="single" w:sz="4" w:space="0" w:color="auto"/>
              <w:right w:val="single" w:sz="4" w:space="0" w:color="auto"/>
            </w:tcBorders>
          </w:tcPr>
          <w:p w14:paraId="3025AFE1" w14:textId="77777777" w:rsidR="00F465FB" w:rsidRPr="00F465FB" w:rsidRDefault="00F465FB" w:rsidP="00532F7C">
            <w:pPr>
              <w:widowControl w:val="0"/>
              <w:jc w:val="both"/>
              <w:rPr>
                <w:rFonts w:ascii="Open Sans" w:hAnsi="Open Sans" w:cs="Open Sans"/>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0D9282D"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356.70</w:t>
            </w:r>
          </w:p>
        </w:tc>
      </w:tr>
      <w:tr w:rsidR="00F465FB" w:rsidRPr="00F465FB" w14:paraId="6EFA45DA"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5BF363D4"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 xml:space="preserve">PKF </w:t>
            </w:r>
          </w:p>
        </w:tc>
        <w:tc>
          <w:tcPr>
            <w:tcW w:w="2410" w:type="dxa"/>
            <w:tcBorders>
              <w:top w:val="single" w:sz="4" w:space="0" w:color="auto"/>
              <w:left w:val="single" w:sz="4" w:space="0" w:color="auto"/>
              <w:bottom w:val="single" w:sz="4" w:space="0" w:color="auto"/>
              <w:right w:val="single" w:sz="4" w:space="0" w:color="auto"/>
            </w:tcBorders>
          </w:tcPr>
          <w:p w14:paraId="23499C3A"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2 x late charges</w:t>
            </w:r>
          </w:p>
        </w:tc>
        <w:tc>
          <w:tcPr>
            <w:tcW w:w="1417" w:type="dxa"/>
            <w:tcBorders>
              <w:top w:val="single" w:sz="4" w:space="0" w:color="auto"/>
              <w:left w:val="single" w:sz="4" w:space="0" w:color="auto"/>
              <w:bottom w:val="single" w:sz="4" w:space="0" w:color="auto"/>
              <w:right w:val="single" w:sz="4" w:space="0" w:color="auto"/>
            </w:tcBorders>
          </w:tcPr>
          <w:p w14:paraId="59FB193D"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96.00</w:t>
            </w:r>
          </w:p>
        </w:tc>
        <w:tc>
          <w:tcPr>
            <w:tcW w:w="1276" w:type="dxa"/>
            <w:tcBorders>
              <w:top w:val="single" w:sz="4" w:space="0" w:color="auto"/>
              <w:left w:val="single" w:sz="4" w:space="0" w:color="auto"/>
              <w:bottom w:val="single" w:sz="4" w:space="0" w:color="auto"/>
              <w:right w:val="single" w:sz="4" w:space="0" w:color="auto"/>
            </w:tcBorders>
          </w:tcPr>
          <w:p w14:paraId="11040D88" w14:textId="77777777" w:rsidR="00F465FB" w:rsidRPr="00F465FB" w:rsidRDefault="00F465FB" w:rsidP="00532F7C">
            <w:pPr>
              <w:widowControl w:val="0"/>
              <w:jc w:val="both"/>
              <w:rPr>
                <w:rFonts w:ascii="Open Sans" w:hAnsi="Open Sans" w:cs="Open Sans"/>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387E21C"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96.00</w:t>
            </w:r>
          </w:p>
        </w:tc>
      </w:tr>
      <w:tr w:rsidR="00F465FB" w:rsidRPr="00F465FB" w14:paraId="40C6078D" w14:textId="77777777" w:rsidTr="00532F7C">
        <w:trPr>
          <w:trHeight w:val="212"/>
        </w:trPr>
        <w:tc>
          <w:tcPr>
            <w:tcW w:w="1843" w:type="dxa"/>
            <w:tcBorders>
              <w:top w:val="single" w:sz="4" w:space="0" w:color="auto"/>
              <w:left w:val="single" w:sz="4" w:space="0" w:color="auto"/>
              <w:bottom w:val="single" w:sz="4" w:space="0" w:color="auto"/>
              <w:right w:val="single" w:sz="4" w:space="0" w:color="auto"/>
            </w:tcBorders>
          </w:tcPr>
          <w:p w14:paraId="1256BBCD"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Clarke Wilmott</w:t>
            </w:r>
          </w:p>
        </w:tc>
        <w:tc>
          <w:tcPr>
            <w:tcW w:w="2410" w:type="dxa"/>
            <w:tcBorders>
              <w:top w:val="single" w:sz="4" w:space="0" w:color="auto"/>
              <w:left w:val="single" w:sz="4" w:space="0" w:color="auto"/>
              <w:bottom w:val="single" w:sz="4" w:space="0" w:color="auto"/>
              <w:right w:val="single" w:sz="4" w:space="0" w:color="auto"/>
            </w:tcBorders>
          </w:tcPr>
          <w:p w14:paraId="246F67D7" w14:textId="77777777" w:rsidR="00F465FB" w:rsidRPr="00F465FB" w:rsidRDefault="00F465FB" w:rsidP="00532F7C">
            <w:pPr>
              <w:widowControl w:val="0"/>
              <w:rPr>
                <w:rFonts w:ascii="Open Sans" w:hAnsi="Open Sans" w:cs="Open Sans"/>
                <w:sz w:val="16"/>
                <w:szCs w:val="16"/>
              </w:rPr>
            </w:pPr>
            <w:r w:rsidRPr="00F465FB">
              <w:rPr>
                <w:rFonts w:ascii="Open Sans" w:hAnsi="Open Sans" w:cs="Open Sans"/>
                <w:sz w:val="16"/>
                <w:szCs w:val="16"/>
              </w:rPr>
              <w:t>Legal costs (Shop)</w:t>
            </w:r>
          </w:p>
        </w:tc>
        <w:tc>
          <w:tcPr>
            <w:tcW w:w="1417" w:type="dxa"/>
            <w:tcBorders>
              <w:top w:val="single" w:sz="4" w:space="0" w:color="auto"/>
              <w:left w:val="single" w:sz="4" w:space="0" w:color="auto"/>
              <w:bottom w:val="single" w:sz="4" w:space="0" w:color="auto"/>
              <w:right w:val="single" w:sz="4" w:space="0" w:color="auto"/>
            </w:tcBorders>
          </w:tcPr>
          <w:p w14:paraId="60EF57B4"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3000.00</w:t>
            </w:r>
          </w:p>
        </w:tc>
        <w:tc>
          <w:tcPr>
            <w:tcW w:w="1276" w:type="dxa"/>
            <w:tcBorders>
              <w:top w:val="single" w:sz="4" w:space="0" w:color="auto"/>
              <w:left w:val="single" w:sz="4" w:space="0" w:color="auto"/>
              <w:bottom w:val="single" w:sz="4" w:space="0" w:color="auto"/>
              <w:right w:val="single" w:sz="4" w:space="0" w:color="auto"/>
            </w:tcBorders>
          </w:tcPr>
          <w:p w14:paraId="590481DC"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500.00</w:t>
            </w:r>
          </w:p>
        </w:tc>
        <w:tc>
          <w:tcPr>
            <w:tcW w:w="2268" w:type="dxa"/>
            <w:tcBorders>
              <w:top w:val="single" w:sz="4" w:space="0" w:color="auto"/>
              <w:left w:val="single" w:sz="4" w:space="0" w:color="auto"/>
              <w:bottom w:val="single" w:sz="4" w:space="0" w:color="auto"/>
              <w:right w:val="single" w:sz="4" w:space="0" w:color="auto"/>
            </w:tcBorders>
          </w:tcPr>
          <w:p w14:paraId="1CF6BD39" w14:textId="77777777" w:rsidR="00F465FB" w:rsidRPr="00F465FB" w:rsidRDefault="00F465FB" w:rsidP="00532F7C">
            <w:pPr>
              <w:widowControl w:val="0"/>
              <w:jc w:val="both"/>
              <w:rPr>
                <w:rFonts w:ascii="Open Sans" w:hAnsi="Open Sans" w:cs="Open Sans"/>
                <w:sz w:val="16"/>
                <w:szCs w:val="16"/>
              </w:rPr>
            </w:pPr>
            <w:r w:rsidRPr="00F465FB">
              <w:rPr>
                <w:rFonts w:ascii="Open Sans" w:hAnsi="Open Sans" w:cs="Open Sans"/>
                <w:sz w:val="16"/>
                <w:szCs w:val="16"/>
              </w:rPr>
              <w:t>2500.00 (inv recvd)</w:t>
            </w:r>
          </w:p>
        </w:tc>
      </w:tr>
    </w:tbl>
    <w:p w14:paraId="3D75AB0E" w14:textId="478C7999" w:rsidR="00F465FB" w:rsidRPr="00F465FB" w:rsidRDefault="00F465FB" w:rsidP="00654DCE">
      <w:pPr>
        <w:pStyle w:val="ListParagraph"/>
        <w:tabs>
          <w:tab w:val="left" w:pos="993"/>
        </w:tabs>
        <w:spacing w:after="0"/>
        <w:ind w:left="0"/>
        <w:rPr>
          <w:sz w:val="16"/>
          <w:szCs w:val="16"/>
        </w:rPr>
      </w:pPr>
    </w:p>
    <w:p w14:paraId="5E88531F" w14:textId="77777777" w:rsidR="00F465FB" w:rsidRDefault="00F465FB" w:rsidP="00654DCE">
      <w:pPr>
        <w:pStyle w:val="ListParagraph"/>
        <w:tabs>
          <w:tab w:val="left" w:pos="993"/>
        </w:tabs>
        <w:spacing w:after="0"/>
        <w:ind w:left="0"/>
        <w:rPr>
          <w:sz w:val="20"/>
          <w:szCs w:val="20"/>
        </w:rPr>
      </w:pPr>
    </w:p>
    <w:p w14:paraId="710AA13B" w14:textId="7D869C69" w:rsidR="00AA77BA" w:rsidRDefault="00AA77BA" w:rsidP="00654DCE">
      <w:pPr>
        <w:pStyle w:val="ListParagraph"/>
        <w:tabs>
          <w:tab w:val="left" w:pos="993"/>
        </w:tabs>
        <w:spacing w:after="0"/>
        <w:ind w:left="0"/>
        <w:rPr>
          <w:b/>
          <w:bCs/>
          <w:sz w:val="20"/>
          <w:szCs w:val="20"/>
        </w:rPr>
      </w:pPr>
      <w:r w:rsidRPr="00A23ED1">
        <w:rPr>
          <w:sz w:val="20"/>
          <w:szCs w:val="20"/>
        </w:rPr>
        <w:tab/>
      </w:r>
      <w:r w:rsidRPr="00A23ED1">
        <w:rPr>
          <w:b/>
          <w:bCs/>
          <w:sz w:val="20"/>
          <w:szCs w:val="20"/>
        </w:rPr>
        <w:t>Resolved:  Payments agreed as listed above</w:t>
      </w:r>
      <w:r w:rsidR="00CC2784">
        <w:rPr>
          <w:b/>
          <w:bCs/>
          <w:sz w:val="20"/>
          <w:szCs w:val="20"/>
        </w:rPr>
        <w:t xml:space="preserve"> </w:t>
      </w:r>
      <w:r w:rsidR="00532F7C">
        <w:rPr>
          <w:b/>
          <w:bCs/>
          <w:sz w:val="20"/>
          <w:szCs w:val="20"/>
        </w:rPr>
        <w:t xml:space="preserve"> together with the late editions. </w:t>
      </w:r>
    </w:p>
    <w:p w14:paraId="09F318A2" w14:textId="77777777" w:rsidR="00F465FB" w:rsidRDefault="00F465FB" w:rsidP="00654DCE">
      <w:pPr>
        <w:pStyle w:val="ListParagraph"/>
        <w:tabs>
          <w:tab w:val="left" w:pos="993"/>
        </w:tabs>
        <w:spacing w:after="0"/>
        <w:ind w:left="0"/>
        <w:rPr>
          <w:b/>
          <w:bCs/>
          <w:sz w:val="20"/>
          <w:szCs w:val="20"/>
        </w:rPr>
      </w:pPr>
    </w:p>
    <w:p w14:paraId="1E742AB8" w14:textId="77777777" w:rsidR="00412BDE" w:rsidRDefault="00412BDE" w:rsidP="00F36986">
      <w:pPr>
        <w:pStyle w:val="ListParagraph"/>
        <w:tabs>
          <w:tab w:val="left" w:pos="993"/>
          <w:tab w:val="left" w:pos="1418"/>
        </w:tabs>
        <w:spacing w:after="0"/>
        <w:ind w:left="1350"/>
        <w:rPr>
          <w:b/>
          <w:bCs/>
          <w:sz w:val="20"/>
          <w:szCs w:val="20"/>
        </w:rPr>
      </w:pPr>
    </w:p>
    <w:p w14:paraId="2291DFCB" w14:textId="5D280DA0"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45410C32" w14:textId="3BDDBECA" w:rsidR="00CC2784" w:rsidRDefault="00654DCE" w:rsidP="00CC2784">
      <w:pPr>
        <w:pStyle w:val="ListParagraph"/>
        <w:tabs>
          <w:tab w:val="left" w:pos="993"/>
          <w:tab w:val="left" w:pos="1418"/>
        </w:tabs>
        <w:spacing w:after="0"/>
        <w:ind w:left="1350"/>
        <w:rPr>
          <w:rFonts w:ascii="Open Sans" w:hAnsi="Open Sans" w:cs="Open Sans"/>
          <w:bCs/>
          <w:sz w:val="20"/>
          <w:szCs w:val="20"/>
        </w:rPr>
      </w:pPr>
      <w:r>
        <w:rPr>
          <w:sz w:val="20"/>
          <w:szCs w:val="20"/>
        </w:rPr>
        <w:t xml:space="preserve">Reconciliation of cashbook to bank accounts was completed for the month of </w:t>
      </w:r>
      <w:r w:rsidR="00532F7C">
        <w:rPr>
          <w:sz w:val="20"/>
          <w:szCs w:val="20"/>
        </w:rPr>
        <w:t xml:space="preserve">October </w:t>
      </w:r>
      <w:r w:rsidR="00532F7C">
        <w:rPr>
          <w:rFonts w:ascii="Open Sans" w:hAnsi="Open Sans" w:cs="Open Sans"/>
          <w:bCs/>
          <w:sz w:val="20"/>
          <w:szCs w:val="20"/>
        </w:rPr>
        <w:t>£49.403.16</w:t>
      </w:r>
    </w:p>
    <w:p w14:paraId="5D0E6538" w14:textId="77777777" w:rsidR="00532F7C" w:rsidRDefault="00532F7C" w:rsidP="00532F7C">
      <w:pPr>
        <w:tabs>
          <w:tab w:val="left" w:pos="993"/>
          <w:tab w:val="left" w:pos="1418"/>
        </w:tabs>
        <w:spacing w:after="0"/>
        <w:rPr>
          <w:sz w:val="20"/>
          <w:szCs w:val="20"/>
        </w:rPr>
      </w:pPr>
    </w:p>
    <w:p w14:paraId="762C7C08" w14:textId="6C5398D7" w:rsidR="00532F7C" w:rsidRDefault="00532F7C" w:rsidP="00532F7C">
      <w:pPr>
        <w:pStyle w:val="ListParagraph"/>
        <w:numPr>
          <w:ilvl w:val="0"/>
          <w:numId w:val="2"/>
        </w:numPr>
        <w:tabs>
          <w:tab w:val="left" w:pos="993"/>
          <w:tab w:val="left" w:pos="1418"/>
        </w:tabs>
        <w:spacing w:after="0"/>
        <w:rPr>
          <w:sz w:val="20"/>
          <w:szCs w:val="20"/>
        </w:rPr>
      </w:pPr>
      <w:r>
        <w:rPr>
          <w:sz w:val="20"/>
          <w:szCs w:val="20"/>
        </w:rPr>
        <w:t>Budget</w:t>
      </w:r>
    </w:p>
    <w:p w14:paraId="5A326097" w14:textId="5BC3B55C" w:rsidR="00532F7C" w:rsidRPr="00532F7C" w:rsidRDefault="00532F7C" w:rsidP="00532F7C">
      <w:pPr>
        <w:pStyle w:val="ListParagraph"/>
        <w:tabs>
          <w:tab w:val="left" w:pos="993"/>
          <w:tab w:val="left" w:pos="1418"/>
        </w:tabs>
        <w:spacing w:after="0"/>
        <w:ind w:left="1350"/>
        <w:rPr>
          <w:sz w:val="20"/>
          <w:szCs w:val="20"/>
        </w:rPr>
      </w:pPr>
      <w:r>
        <w:rPr>
          <w:sz w:val="20"/>
          <w:szCs w:val="20"/>
        </w:rPr>
        <w:t xml:space="preserve">Budget considerations made with a few editions, Clerk asked to circulate percentage increases of 5%, 10% and 15% for comparison. </w:t>
      </w:r>
      <w:r w:rsidR="002D62EC">
        <w:rPr>
          <w:sz w:val="20"/>
          <w:szCs w:val="20"/>
        </w:rPr>
        <w:t xml:space="preserve">  It was noted that the council were sailing very close to the 25k exemption so the Clerk pointed out that any increase would likely push them over the threshold and a more rigorous audit process and costs associated would take place. </w:t>
      </w:r>
    </w:p>
    <w:p w14:paraId="2EDA56DA" w14:textId="77777777" w:rsidR="00AA77BA" w:rsidRPr="00A23ED1" w:rsidRDefault="00AA77BA" w:rsidP="00AA77BA">
      <w:pPr>
        <w:pStyle w:val="ListParagraph"/>
        <w:tabs>
          <w:tab w:val="left" w:pos="993"/>
          <w:tab w:val="left" w:pos="1418"/>
        </w:tabs>
        <w:spacing w:after="0"/>
        <w:ind w:left="0"/>
        <w:rPr>
          <w:b/>
          <w:bCs/>
          <w:sz w:val="20"/>
          <w:szCs w:val="20"/>
        </w:rPr>
      </w:pPr>
    </w:p>
    <w:p w14:paraId="0E3A6F4C" w14:textId="4BA1E5F2"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532F7C">
        <w:rPr>
          <w:sz w:val="20"/>
          <w:szCs w:val="20"/>
        </w:rPr>
        <w:t>63</w:t>
      </w:r>
      <w:r w:rsidRPr="00A23ED1">
        <w:rPr>
          <w:sz w:val="20"/>
          <w:szCs w:val="20"/>
        </w:rPr>
        <w:t>.</w:t>
      </w:r>
      <w:r w:rsidR="00A23ED1" w:rsidRPr="00A23ED1">
        <w:rPr>
          <w:sz w:val="20"/>
          <w:szCs w:val="20"/>
        </w:rPr>
        <w:tab/>
      </w:r>
      <w:r w:rsidR="00A23ED1" w:rsidRPr="00A23ED1">
        <w:rPr>
          <w:sz w:val="20"/>
          <w:szCs w:val="20"/>
          <w:u w:val="single"/>
        </w:rPr>
        <w:t>Planning</w:t>
      </w:r>
    </w:p>
    <w:p w14:paraId="789F741F" w14:textId="7E116A67" w:rsidR="006C7E68" w:rsidRPr="006C7E68" w:rsidRDefault="00532F7C" w:rsidP="002D62EC">
      <w:pPr>
        <w:widowControl w:val="0"/>
        <w:tabs>
          <w:tab w:val="left" w:pos="1418"/>
          <w:tab w:val="left" w:pos="3430"/>
        </w:tabs>
        <w:spacing w:after="0" w:line="240" w:lineRule="auto"/>
        <w:outlineLvl w:val="0"/>
        <w:rPr>
          <w:rFonts w:cs="Open Sans"/>
          <w:sz w:val="20"/>
          <w:szCs w:val="20"/>
        </w:rPr>
      </w:pPr>
      <w:r>
        <w:rPr>
          <w:rFonts w:cs="Open Sans"/>
          <w:sz w:val="20"/>
          <w:szCs w:val="20"/>
        </w:rPr>
        <w:tab/>
      </w:r>
    </w:p>
    <w:p w14:paraId="22402714" w14:textId="77777777" w:rsidR="00532F7C" w:rsidRDefault="00532F7C" w:rsidP="00C41834">
      <w:pPr>
        <w:widowControl w:val="0"/>
        <w:numPr>
          <w:ilvl w:val="1"/>
          <w:numId w:val="7"/>
        </w:numPr>
        <w:tabs>
          <w:tab w:val="left" w:pos="3430"/>
        </w:tabs>
        <w:spacing w:after="0" w:line="240" w:lineRule="auto"/>
        <w:outlineLvl w:val="0"/>
        <w:rPr>
          <w:rFonts w:cs="Open Sans"/>
          <w:sz w:val="20"/>
          <w:szCs w:val="20"/>
        </w:rPr>
      </w:pPr>
      <w:r>
        <w:rPr>
          <w:rFonts w:cs="Open Sans"/>
          <w:sz w:val="20"/>
          <w:szCs w:val="20"/>
        </w:rPr>
        <w:t>Planning Appeal Fossefield road</w:t>
      </w:r>
    </w:p>
    <w:p w14:paraId="4235C53D" w14:textId="77777777" w:rsidR="00B00416" w:rsidRPr="00B00416" w:rsidRDefault="00532F7C" w:rsidP="00B00416">
      <w:pPr>
        <w:spacing w:after="200" w:line="276" w:lineRule="auto"/>
        <w:ind w:left="1440"/>
        <w:rPr>
          <w:sz w:val="20"/>
          <w:szCs w:val="20"/>
        </w:rPr>
      </w:pPr>
      <w:r>
        <w:rPr>
          <w:rFonts w:cs="Open Sans"/>
          <w:sz w:val="20"/>
          <w:szCs w:val="20"/>
        </w:rPr>
        <w:t>The Fossefield Road Appeal notice had been served with the Parish Council being offered to make new submissions by 3</w:t>
      </w:r>
      <w:r w:rsidRPr="00532F7C">
        <w:rPr>
          <w:rFonts w:cs="Open Sans"/>
          <w:sz w:val="20"/>
          <w:szCs w:val="20"/>
          <w:vertAlign w:val="superscript"/>
        </w:rPr>
        <w:t>rd</w:t>
      </w:r>
      <w:r>
        <w:rPr>
          <w:rFonts w:cs="Open Sans"/>
          <w:sz w:val="20"/>
          <w:szCs w:val="20"/>
        </w:rPr>
        <w:t xml:space="preserve"> December.  To emphasise this needed to be different to the previous submission/reasons</w:t>
      </w:r>
      <w:r w:rsidRPr="00B00416">
        <w:rPr>
          <w:rFonts w:cs="Open Sans"/>
          <w:sz w:val="20"/>
          <w:szCs w:val="20"/>
        </w:rPr>
        <w:t xml:space="preserve">.  </w:t>
      </w:r>
      <w:r w:rsidR="00B00416" w:rsidRPr="00B00416">
        <w:rPr>
          <w:sz w:val="20"/>
          <w:szCs w:val="20"/>
        </w:rPr>
        <w:t>Concept Planning – a specialist company advised by Norton St Philip, which had helped them in appeals within their village – had been contacted.”</w:t>
      </w:r>
    </w:p>
    <w:p w14:paraId="2146F31B" w14:textId="0C66CDF1" w:rsidR="00532F7C" w:rsidRDefault="00532F7C" w:rsidP="00532F7C">
      <w:pPr>
        <w:widowControl w:val="0"/>
        <w:tabs>
          <w:tab w:val="left" w:pos="3430"/>
        </w:tabs>
        <w:spacing w:after="0" w:line="240" w:lineRule="auto"/>
        <w:ind w:left="1440"/>
        <w:outlineLvl w:val="0"/>
        <w:rPr>
          <w:rFonts w:cs="Open Sans"/>
          <w:sz w:val="20"/>
          <w:szCs w:val="20"/>
        </w:rPr>
      </w:pPr>
      <w:r>
        <w:rPr>
          <w:rFonts w:cs="Open Sans"/>
          <w:sz w:val="20"/>
          <w:szCs w:val="20"/>
        </w:rPr>
        <w:t xml:space="preserve">Cllr Ham had spoken to them in detail about costs and possibilities which he relayed to the meeting. Next steps were discussed at length it was felt at this stage that we would not pursue the legal route not least as there was little appetite from villagers even from the Surgery feedback.  This decision would be open to </w:t>
      </w:r>
      <w:r w:rsidR="00B00416">
        <w:rPr>
          <w:rFonts w:cs="Open Sans"/>
          <w:sz w:val="20"/>
          <w:szCs w:val="20"/>
        </w:rPr>
        <w:t xml:space="preserve">amendment </w:t>
      </w:r>
      <w:r>
        <w:rPr>
          <w:rFonts w:cs="Open Sans"/>
          <w:sz w:val="20"/>
          <w:szCs w:val="20"/>
        </w:rPr>
        <w:t xml:space="preserve">if there was anything that would change this thinking.   </w:t>
      </w:r>
    </w:p>
    <w:p w14:paraId="3AD73D91" w14:textId="0684EC44" w:rsidR="00532F7C" w:rsidRPr="002D62EC" w:rsidRDefault="00532F7C" w:rsidP="00532F7C">
      <w:pPr>
        <w:widowControl w:val="0"/>
        <w:tabs>
          <w:tab w:val="left" w:pos="3430"/>
        </w:tabs>
        <w:spacing w:after="0" w:line="240" w:lineRule="auto"/>
        <w:ind w:left="1440"/>
        <w:outlineLvl w:val="0"/>
        <w:rPr>
          <w:rFonts w:cs="Open Sans"/>
          <w:b/>
          <w:bCs/>
          <w:sz w:val="20"/>
          <w:szCs w:val="20"/>
        </w:rPr>
      </w:pPr>
      <w:r w:rsidRPr="002D62EC">
        <w:rPr>
          <w:rFonts w:cs="Open Sans"/>
          <w:b/>
          <w:bCs/>
          <w:sz w:val="20"/>
          <w:szCs w:val="20"/>
        </w:rPr>
        <w:t xml:space="preserve">Resolved: Not to pursue legal route at this stage </w:t>
      </w:r>
      <w:r w:rsidR="002D62EC" w:rsidRPr="002D62EC">
        <w:rPr>
          <w:rFonts w:cs="Open Sans"/>
          <w:b/>
          <w:bCs/>
          <w:sz w:val="20"/>
          <w:szCs w:val="20"/>
        </w:rPr>
        <w:t>(voting unanimous)</w:t>
      </w:r>
    </w:p>
    <w:p w14:paraId="2AFE6B98" w14:textId="77777777" w:rsidR="002D62EC" w:rsidRDefault="002D62EC" w:rsidP="00532F7C">
      <w:pPr>
        <w:widowControl w:val="0"/>
        <w:tabs>
          <w:tab w:val="left" w:pos="3430"/>
        </w:tabs>
        <w:spacing w:after="0" w:line="240" w:lineRule="auto"/>
        <w:ind w:left="1440"/>
        <w:outlineLvl w:val="0"/>
        <w:rPr>
          <w:rFonts w:cs="Open Sans"/>
          <w:sz w:val="20"/>
          <w:szCs w:val="20"/>
        </w:rPr>
      </w:pPr>
    </w:p>
    <w:p w14:paraId="10AA5B8E" w14:textId="767C867C" w:rsidR="00654DCE" w:rsidRPr="006C7E68" w:rsidRDefault="00654DCE" w:rsidP="00C41834">
      <w:pPr>
        <w:widowControl w:val="0"/>
        <w:numPr>
          <w:ilvl w:val="1"/>
          <w:numId w:val="7"/>
        </w:numPr>
        <w:tabs>
          <w:tab w:val="left" w:pos="3430"/>
        </w:tabs>
        <w:spacing w:after="0" w:line="240" w:lineRule="auto"/>
        <w:outlineLvl w:val="0"/>
        <w:rPr>
          <w:rFonts w:cs="Open Sans"/>
          <w:sz w:val="20"/>
          <w:szCs w:val="20"/>
        </w:rPr>
      </w:pPr>
      <w:r w:rsidRPr="006C7E68">
        <w:rPr>
          <w:rFonts w:cs="Open Sans"/>
          <w:sz w:val="20"/>
          <w:szCs w:val="20"/>
        </w:rPr>
        <w:t xml:space="preserve">Previous applications (last 3 months) </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Registered </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Pending Consideration</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lastRenderedPageBreak/>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adjacent to 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On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t>Application for Outline Planning Permission for 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50559AE9" w:rsidR="00DB4A0D" w:rsidRDefault="00132124" w:rsidP="00132124">
      <w:pPr>
        <w:pStyle w:val="ListParagraph"/>
        <w:tabs>
          <w:tab w:val="left" w:pos="993"/>
        </w:tabs>
        <w:spacing w:after="0"/>
        <w:ind w:left="0"/>
        <w:rPr>
          <w:sz w:val="20"/>
          <w:szCs w:val="20"/>
        </w:rPr>
      </w:pPr>
      <w:r>
        <w:rPr>
          <w:sz w:val="20"/>
          <w:szCs w:val="20"/>
        </w:rPr>
        <w:t xml:space="preserve">24/25 </w:t>
      </w:r>
      <w:r w:rsidR="002D62EC">
        <w:rPr>
          <w:sz w:val="20"/>
          <w:szCs w:val="20"/>
        </w:rPr>
        <w:t>6</w:t>
      </w:r>
      <w:r w:rsidR="00B00416">
        <w:rPr>
          <w:sz w:val="20"/>
          <w:szCs w:val="20"/>
        </w:rPr>
        <w:t>4</w:t>
      </w:r>
      <w:r>
        <w:rPr>
          <w:sz w:val="20"/>
          <w:szCs w:val="20"/>
        </w:rPr>
        <w:tab/>
      </w:r>
      <w:r w:rsidR="00DB4A0D" w:rsidRPr="00DB4A0D">
        <w:rPr>
          <w:sz w:val="20"/>
          <w:szCs w:val="20"/>
          <w:u w:val="single"/>
        </w:rPr>
        <w:t>Reports</w:t>
      </w:r>
    </w:p>
    <w:p w14:paraId="0F338A84" w14:textId="14831F26" w:rsidR="00DB4A0D" w:rsidRDefault="00DB4A0D" w:rsidP="00132124">
      <w:pPr>
        <w:pStyle w:val="ListParagraph"/>
        <w:tabs>
          <w:tab w:val="left" w:pos="993"/>
        </w:tabs>
        <w:spacing w:after="0"/>
        <w:ind w:left="0"/>
        <w:rPr>
          <w:sz w:val="20"/>
          <w:szCs w:val="20"/>
        </w:rPr>
      </w:pPr>
      <w:r>
        <w:rPr>
          <w:sz w:val="20"/>
          <w:szCs w:val="20"/>
        </w:rPr>
        <w:tab/>
        <w:t>The Council continue to review policies with</w:t>
      </w:r>
      <w:r w:rsidR="002D62EC">
        <w:rPr>
          <w:sz w:val="20"/>
          <w:szCs w:val="20"/>
        </w:rPr>
        <w:t xml:space="preserve"> Privacy Policies</w:t>
      </w:r>
    </w:p>
    <w:p w14:paraId="6C8EF870" w14:textId="0ADBC599" w:rsidR="00DB4A0D" w:rsidRPr="00DB4A0D" w:rsidRDefault="00DB4A0D" w:rsidP="00132124">
      <w:pPr>
        <w:pStyle w:val="ListParagraph"/>
        <w:tabs>
          <w:tab w:val="left" w:pos="993"/>
        </w:tabs>
        <w:spacing w:after="0"/>
        <w:ind w:left="0"/>
        <w:rPr>
          <w:b/>
          <w:bCs/>
          <w:sz w:val="20"/>
          <w:szCs w:val="20"/>
        </w:rPr>
      </w:pPr>
      <w:r>
        <w:rPr>
          <w:sz w:val="20"/>
          <w:szCs w:val="20"/>
        </w:rPr>
        <w:tab/>
      </w:r>
      <w:r w:rsidRPr="00DB4A0D">
        <w:rPr>
          <w:b/>
          <w:bCs/>
          <w:sz w:val="20"/>
          <w:szCs w:val="20"/>
        </w:rPr>
        <w:t xml:space="preserve">Resolved: Policy Updated and scheduled for a review annually. </w:t>
      </w:r>
    </w:p>
    <w:p w14:paraId="291330A5" w14:textId="77777777" w:rsidR="00DB4A0D" w:rsidRDefault="00DB4A0D" w:rsidP="00132124">
      <w:pPr>
        <w:pStyle w:val="ListParagraph"/>
        <w:tabs>
          <w:tab w:val="left" w:pos="993"/>
        </w:tabs>
        <w:spacing w:after="0"/>
        <w:ind w:left="0"/>
        <w:rPr>
          <w:sz w:val="20"/>
          <w:szCs w:val="20"/>
        </w:rPr>
      </w:pPr>
    </w:p>
    <w:p w14:paraId="2C700DEC" w14:textId="41D4FE0D" w:rsidR="00132124" w:rsidRDefault="00DB4A0D" w:rsidP="00132124">
      <w:pPr>
        <w:pStyle w:val="ListParagraph"/>
        <w:tabs>
          <w:tab w:val="left" w:pos="993"/>
        </w:tabs>
        <w:spacing w:after="0"/>
        <w:ind w:left="0"/>
        <w:rPr>
          <w:sz w:val="20"/>
          <w:szCs w:val="20"/>
        </w:rPr>
      </w:pPr>
      <w:r>
        <w:rPr>
          <w:sz w:val="20"/>
          <w:szCs w:val="20"/>
        </w:rPr>
        <w:t xml:space="preserve">24/25 </w:t>
      </w:r>
      <w:r w:rsidR="002D62EC">
        <w:rPr>
          <w:sz w:val="20"/>
          <w:szCs w:val="20"/>
        </w:rPr>
        <w:t>6</w:t>
      </w:r>
      <w:r w:rsidR="00B00416">
        <w:rPr>
          <w:sz w:val="20"/>
          <w:szCs w:val="20"/>
        </w:rPr>
        <w:t>5</w:t>
      </w:r>
      <w:r>
        <w:rPr>
          <w:sz w:val="20"/>
          <w:szCs w:val="20"/>
        </w:rPr>
        <w:tab/>
      </w:r>
      <w:r w:rsidR="00132124" w:rsidRPr="00132124">
        <w:rPr>
          <w:sz w:val="20"/>
          <w:szCs w:val="20"/>
          <w:u w:val="single"/>
        </w:rPr>
        <w:t>Items for Next Meeting</w:t>
      </w:r>
    </w:p>
    <w:p w14:paraId="32832B64" w14:textId="2C3006A4" w:rsidR="00654DCE" w:rsidRDefault="00132124" w:rsidP="002D62EC">
      <w:pPr>
        <w:pStyle w:val="ListParagraph"/>
        <w:tabs>
          <w:tab w:val="left" w:pos="993"/>
        </w:tabs>
        <w:spacing w:after="0"/>
        <w:ind w:left="0"/>
        <w:rPr>
          <w:sz w:val="20"/>
          <w:szCs w:val="20"/>
        </w:rPr>
      </w:pPr>
      <w:r>
        <w:rPr>
          <w:sz w:val="20"/>
          <w:szCs w:val="20"/>
        </w:rPr>
        <w:tab/>
      </w:r>
      <w:r w:rsidR="002D62EC">
        <w:rPr>
          <w:sz w:val="20"/>
          <w:szCs w:val="20"/>
        </w:rPr>
        <w:t>Request for standing items:</w:t>
      </w:r>
    </w:p>
    <w:p w14:paraId="21EA18E1" w14:textId="5A2D035E" w:rsidR="002D62EC" w:rsidRDefault="002D62EC" w:rsidP="002D62EC">
      <w:pPr>
        <w:pStyle w:val="ListParagraph"/>
        <w:tabs>
          <w:tab w:val="left" w:pos="993"/>
        </w:tabs>
        <w:spacing w:after="0"/>
        <w:ind w:left="993"/>
        <w:rPr>
          <w:sz w:val="20"/>
          <w:szCs w:val="20"/>
        </w:rPr>
      </w:pPr>
      <w:r w:rsidRPr="00347830">
        <w:rPr>
          <w:sz w:val="20"/>
          <w:szCs w:val="20"/>
          <w:u w:val="single"/>
        </w:rPr>
        <w:t>Parish News:</w:t>
      </w:r>
      <w:r>
        <w:rPr>
          <w:sz w:val="20"/>
          <w:szCs w:val="20"/>
        </w:rPr>
        <w:t xml:space="preserve">  to build a list of items for inclusion by the 20</w:t>
      </w:r>
      <w:r w:rsidRPr="002D62EC">
        <w:rPr>
          <w:sz w:val="20"/>
          <w:szCs w:val="20"/>
          <w:vertAlign w:val="superscript"/>
        </w:rPr>
        <w:t>th</w:t>
      </w:r>
      <w:r>
        <w:rPr>
          <w:sz w:val="20"/>
          <w:szCs w:val="20"/>
        </w:rPr>
        <w:t xml:space="preserve"> of every other month.  The next edition being 20</w:t>
      </w:r>
      <w:r w:rsidRPr="002D62EC">
        <w:rPr>
          <w:sz w:val="20"/>
          <w:szCs w:val="20"/>
          <w:vertAlign w:val="superscript"/>
        </w:rPr>
        <w:t>th</w:t>
      </w:r>
      <w:r>
        <w:rPr>
          <w:sz w:val="20"/>
          <w:szCs w:val="20"/>
        </w:rPr>
        <w:t xml:space="preserve"> December</w:t>
      </w:r>
    </w:p>
    <w:p w14:paraId="3837D2C4" w14:textId="77777777" w:rsidR="002D62EC" w:rsidRDefault="002D62EC" w:rsidP="002D62EC">
      <w:pPr>
        <w:pStyle w:val="ListParagraph"/>
        <w:tabs>
          <w:tab w:val="left" w:pos="993"/>
        </w:tabs>
        <w:spacing w:after="0"/>
        <w:ind w:left="993"/>
        <w:rPr>
          <w:sz w:val="20"/>
          <w:szCs w:val="20"/>
        </w:rPr>
      </w:pPr>
    </w:p>
    <w:p w14:paraId="4382C825" w14:textId="0278B3E9" w:rsidR="002D62EC" w:rsidRDefault="002D62EC" w:rsidP="002D62EC">
      <w:pPr>
        <w:pStyle w:val="ListParagraph"/>
        <w:tabs>
          <w:tab w:val="left" w:pos="993"/>
        </w:tabs>
        <w:spacing w:after="0"/>
        <w:ind w:left="993"/>
        <w:rPr>
          <w:sz w:val="20"/>
          <w:szCs w:val="20"/>
        </w:rPr>
      </w:pPr>
      <w:r w:rsidRPr="00347830">
        <w:rPr>
          <w:sz w:val="20"/>
          <w:szCs w:val="20"/>
          <w:u w:val="single"/>
        </w:rPr>
        <w:t>Forthcoming Events</w:t>
      </w:r>
      <w:r>
        <w:rPr>
          <w:sz w:val="20"/>
          <w:szCs w:val="20"/>
        </w:rPr>
        <w:t xml:space="preserve">:  to have a presence at community events such as the festive tree lighting, wassailing etc. </w:t>
      </w:r>
    </w:p>
    <w:p w14:paraId="00F6F22F" w14:textId="77777777" w:rsidR="00132124" w:rsidRDefault="00132124" w:rsidP="00132124">
      <w:pPr>
        <w:pStyle w:val="ListParagraph"/>
        <w:tabs>
          <w:tab w:val="left" w:pos="993"/>
        </w:tabs>
        <w:spacing w:after="0"/>
        <w:ind w:left="0"/>
        <w:rPr>
          <w:sz w:val="20"/>
          <w:szCs w:val="20"/>
        </w:rPr>
      </w:pPr>
    </w:p>
    <w:p w14:paraId="316B482C" w14:textId="1F606B08" w:rsidR="00132124" w:rsidRDefault="00132124" w:rsidP="00132124">
      <w:pPr>
        <w:pStyle w:val="ListParagraph"/>
        <w:tabs>
          <w:tab w:val="left" w:pos="993"/>
        </w:tabs>
        <w:spacing w:after="0"/>
        <w:ind w:left="0"/>
        <w:rPr>
          <w:sz w:val="20"/>
          <w:szCs w:val="20"/>
        </w:rPr>
      </w:pPr>
      <w:r>
        <w:rPr>
          <w:sz w:val="20"/>
          <w:szCs w:val="20"/>
        </w:rPr>
        <w:t xml:space="preserve">24/25 </w:t>
      </w:r>
      <w:r w:rsidR="002D62EC">
        <w:rPr>
          <w:sz w:val="20"/>
          <w:szCs w:val="20"/>
        </w:rPr>
        <w:t>6</w:t>
      </w:r>
      <w:r w:rsidR="00B00416">
        <w:rPr>
          <w:sz w:val="20"/>
          <w:szCs w:val="20"/>
        </w:rPr>
        <w:t>6</w:t>
      </w:r>
      <w:r>
        <w:rPr>
          <w:sz w:val="20"/>
          <w:szCs w:val="20"/>
        </w:rPr>
        <w:tab/>
      </w:r>
      <w:r w:rsidRPr="00132124">
        <w:rPr>
          <w:sz w:val="20"/>
          <w:szCs w:val="20"/>
          <w:u w:val="single"/>
        </w:rPr>
        <w:t>Any Other Business</w:t>
      </w:r>
      <w:r>
        <w:rPr>
          <w:sz w:val="20"/>
          <w:szCs w:val="20"/>
        </w:rPr>
        <w:t xml:space="preserve"> </w:t>
      </w:r>
    </w:p>
    <w:p w14:paraId="5ACB2E58" w14:textId="02F7BA5B" w:rsidR="00DB4A0D" w:rsidRPr="0068054C" w:rsidRDefault="00DB4A0D" w:rsidP="00132124">
      <w:pPr>
        <w:pStyle w:val="ListParagraph"/>
        <w:tabs>
          <w:tab w:val="left" w:pos="993"/>
        </w:tabs>
        <w:spacing w:after="0"/>
        <w:ind w:left="0"/>
        <w:rPr>
          <w:sz w:val="20"/>
          <w:szCs w:val="20"/>
        </w:rPr>
      </w:pPr>
      <w:r>
        <w:rPr>
          <w:sz w:val="20"/>
          <w:szCs w:val="20"/>
        </w:rPr>
        <w:tab/>
      </w:r>
      <w:r w:rsidR="002D62EC">
        <w:rPr>
          <w:sz w:val="20"/>
          <w:szCs w:val="20"/>
        </w:rPr>
        <w:t>Reminder for Village Hall – the hall was particularly cold despite turning up the thermostat.</w:t>
      </w:r>
    </w:p>
    <w:p w14:paraId="386182FF" w14:textId="77777777" w:rsidR="00132124" w:rsidRDefault="00132124" w:rsidP="00132124">
      <w:pPr>
        <w:pStyle w:val="ListParagraph"/>
        <w:tabs>
          <w:tab w:val="left" w:pos="993"/>
        </w:tabs>
        <w:spacing w:after="0"/>
        <w:ind w:left="0"/>
        <w:rPr>
          <w:sz w:val="20"/>
          <w:szCs w:val="20"/>
        </w:rPr>
      </w:pPr>
    </w:p>
    <w:p w14:paraId="0AF37B02" w14:textId="29F8A47E" w:rsidR="00132124" w:rsidRDefault="00132124" w:rsidP="00132124">
      <w:pPr>
        <w:pStyle w:val="ListParagraph"/>
        <w:tabs>
          <w:tab w:val="left" w:pos="993"/>
        </w:tabs>
        <w:spacing w:after="0"/>
        <w:ind w:left="0"/>
        <w:rPr>
          <w:sz w:val="20"/>
          <w:szCs w:val="20"/>
        </w:rPr>
      </w:pPr>
      <w:r>
        <w:rPr>
          <w:sz w:val="20"/>
          <w:szCs w:val="20"/>
        </w:rPr>
        <w:t xml:space="preserve">24/25 </w:t>
      </w:r>
      <w:r w:rsidR="002D62EC">
        <w:rPr>
          <w:sz w:val="20"/>
          <w:szCs w:val="20"/>
        </w:rPr>
        <w:t>6</w:t>
      </w:r>
      <w:r w:rsidR="00B00416">
        <w:rPr>
          <w:sz w:val="20"/>
          <w:szCs w:val="20"/>
        </w:rPr>
        <w:t>7</w:t>
      </w:r>
      <w:r>
        <w:rPr>
          <w:sz w:val="20"/>
          <w:szCs w:val="20"/>
        </w:rPr>
        <w:tab/>
      </w:r>
      <w:r w:rsidRPr="00132124">
        <w:rPr>
          <w:sz w:val="20"/>
          <w:szCs w:val="20"/>
          <w:u w:val="single"/>
        </w:rPr>
        <w:t>Next Meeting Date</w:t>
      </w:r>
    </w:p>
    <w:p w14:paraId="39C2A71C" w14:textId="05024C18" w:rsidR="00132124" w:rsidRDefault="00132124" w:rsidP="00132124">
      <w:pPr>
        <w:pStyle w:val="ListParagraph"/>
        <w:tabs>
          <w:tab w:val="left" w:pos="993"/>
        </w:tabs>
        <w:spacing w:after="0"/>
        <w:ind w:left="0"/>
        <w:rPr>
          <w:sz w:val="20"/>
          <w:szCs w:val="20"/>
        </w:rPr>
      </w:pPr>
      <w:r>
        <w:rPr>
          <w:sz w:val="20"/>
          <w:szCs w:val="20"/>
        </w:rPr>
        <w:tab/>
      </w:r>
      <w:r w:rsidR="002D62EC">
        <w:rPr>
          <w:sz w:val="20"/>
          <w:szCs w:val="20"/>
        </w:rPr>
        <w:t>10</w:t>
      </w:r>
      <w:r w:rsidR="002D62EC" w:rsidRPr="002D62EC">
        <w:rPr>
          <w:sz w:val="20"/>
          <w:szCs w:val="20"/>
          <w:vertAlign w:val="superscript"/>
        </w:rPr>
        <w:t>th</w:t>
      </w:r>
      <w:r w:rsidR="002D62EC">
        <w:rPr>
          <w:sz w:val="20"/>
          <w:szCs w:val="20"/>
        </w:rPr>
        <w:t xml:space="preserve"> December 7.30pm </w:t>
      </w:r>
      <w:r w:rsidR="00654DCE">
        <w:rPr>
          <w:sz w:val="20"/>
          <w:szCs w:val="20"/>
        </w:rPr>
        <w:t xml:space="preserv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7CE245CE" w14:textId="445BECDF" w:rsidR="00412BDE" w:rsidRDefault="00412BDE" w:rsidP="00132124">
      <w:pPr>
        <w:pStyle w:val="ListParagraph"/>
        <w:tabs>
          <w:tab w:val="left" w:pos="993"/>
        </w:tabs>
        <w:spacing w:after="0"/>
        <w:ind w:left="0"/>
        <w:rPr>
          <w:sz w:val="20"/>
          <w:szCs w:val="20"/>
        </w:rPr>
      </w:pPr>
      <w:r>
        <w:rPr>
          <w:sz w:val="20"/>
          <w:szCs w:val="20"/>
        </w:rPr>
        <w:t xml:space="preserve">Meeting closed at </w:t>
      </w:r>
      <w:r w:rsidR="00654DCE">
        <w:rPr>
          <w:sz w:val="20"/>
          <w:szCs w:val="20"/>
        </w:rPr>
        <w:t>9.</w:t>
      </w:r>
      <w:r w:rsidR="002D62EC">
        <w:rPr>
          <w:sz w:val="20"/>
          <w:szCs w:val="20"/>
        </w:rPr>
        <w:t>25</w:t>
      </w:r>
      <w:r w:rsidR="00654DCE">
        <w:rPr>
          <w:sz w:val="20"/>
          <w:szCs w:val="20"/>
        </w:rPr>
        <w:t>pm</w:t>
      </w:r>
      <w:r w:rsidR="00BB734D">
        <w:rPr>
          <w:sz w:val="20"/>
          <w:szCs w:val="20"/>
        </w:rPr>
        <w:t xml:space="preserve"> with all members thanked for their contribution and efforts. </w:t>
      </w:r>
    </w:p>
    <w:p w14:paraId="4C5FBBA1" w14:textId="77777777" w:rsidR="00BB734D" w:rsidRDefault="00BB734D"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4367E" w14:textId="77777777" w:rsidR="005C70F0" w:rsidRDefault="005C70F0" w:rsidP="00CC2784">
      <w:pPr>
        <w:spacing w:after="0" w:line="240" w:lineRule="auto"/>
      </w:pPr>
      <w:r>
        <w:separator/>
      </w:r>
    </w:p>
  </w:endnote>
  <w:endnote w:type="continuationSeparator" w:id="0">
    <w:p w14:paraId="3E4B94D2" w14:textId="77777777" w:rsidR="005C70F0" w:rsidRDefault="005C70F0"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 Chairman   …………………………………………..Date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B7F88" w14:textId="77777777" w:rsidR="005C70F0" w:rsidRDefault="005C70F0" w:rsidP="00CC2784">
      <w:pPr>
        <w:spacing w:after="0" w:line="240" w:lineRule="auto"/>
      </w:pPr>
      <w:r>
        <w:separator/>
      </w:r>
    </w:p>
  </w:footnote>
  <w:footnote w:type="continuationSeparator" w:id="0">
    <w:p w14:paraId="5D2415DD" w14:textId="77777777" w:rsidR="005C70F0" w:rsidRDefault="005C70F0"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2"/>
  </w:num>
  <w:num w:numId="2" w16cid:durableId="918562026">
    <w:abstractNumId w:val="6"/>
  </w:num>
  <w:num w:numId="3" w16cid:durableId="1224757162">
    <w:abstractNumId w:val="5"/>
  </w:num>
  <w:num w:numId="4" w16cid:durableId="272515343">
    <w:abstractNumId w:val="0"/>
  </w:num>
  <w:num w:numId="5" w16cid:durableId="642388634">
    <w:abstractNumId w:val="3"/>
  </w:num>
  <w:num w:numId="6" w16cid:durableId="883255970">
    <w:abstractNumId w:val="1"/>
  </w:num>
  <w:num w:numId="7" w16cid:durableId="1929118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2518F"/>
    <w:rsid w:val="000474A6"/>
    <w:rsid w:val="00075512"/>
    <w:rsid w:val="000855B6"/>
    <w:rsid w:val="000B4084"/>
    <w:rsid w:val="00132124"/>
    <w:rsid w:val="001638F0"/>
    <w:rsid w:val="001C0F2B"/>
    <w:rsid w:val="001D0A84"/>
    <w:rsid w:val="001D6626"/>
    <w:rsid w:val="002D62EC"/>
    <w:rsid w:val="002E1FCE"/>
    <w:rsid w:val="002E2604"/>
    <w:rsid w:val="002F1B6E"/>
    <w:rsid w:val="00322DB5"/>
    <w:rsid w:val="00347830"/>
    <w:rsid w:val="00396241"/>
    <w:rsid w:val="00412BDE"/>
    <w:rsid w:val="00437110"/>
    <w:rsid w:val="00452F24"/>
    <w:rsid w:val="004F3727"/>
    <w:rsid w:val="00532F7C"/>
    <w:rsid w:val="00574FE8"/>
    <w:rsid w:val="005C70F0"/>
    <w:rsid w:val="00654DCE"/>
    <w:rsid w:val="006671B0"/>
    <w:rsid w:val="0068054C"/>
    <w:rsid w:val="006B1367"/>
    <w:rsid w:val="006C7A84"/>
    <w:rsid w:val="006C7E68"/>
    <w:rsid w:val="0071191B"/>
    <w:rsid w:val="007C79B3"/>
    <w:rsid w:val="0080095A"/>
    <w:rsid w:val="00831A22"/>
    <w:rsid w:val="008576E6"/>
    <w:rsid w:val="00895D6F"/>
    <w:rsid w:val="00962AD9"/>
    <w:rsid w:val="009811A7"/>
    <w:rsid w:val="009C3596"/>
    <w:rsid w:val="009F2A94"/>
    <w:rsid w:val="00A23ED1"/>
    <w:rsid w:val="00A367AA"/>
    <w:rsid w:val="00A71419"/>
    <w:rsid w:val="00A75CA4"/>
    <w:rsid w:val="00A82F82"/>
    <w:rsid w:val="00A8486A"/>
    <w:rsid w:val="00A96883"/>
    <w:rsid w:val="00AA2A22"/>
    <w:rsid w:val="00AA77BA"/>
    <w:rsid w:val="00AF08FA"/>
    <w:rsid w:val="00B00416"/>
    <w:rsid w:val="00B02165"/>
    <w:rsid w:val="00B2448B"/>
    <w:rsid w:val="00B2534D"/>
    <w:rsid w:val="00B34054"/>
    <w:rsid w:val="00BB734D"/>
    <w:rsid w:val="00BC45A7"/>
    <w:rsid w:val="00C54AA0"/>
    <w:rsid w:val="00CC2784"/>
    <w:rsid w:val="00CD1EFE"/>
    <w:rsid w:val="00D01BBD"/>
    <w:rsid w:val="00D71015"/>
    <w:rsid w:val="00DB4A0D"/>
    <w:rsid w:val="00DB5DA7"/>
    <w:rsid w:val="00DC7F17"/>
    <w:rsid w:val="00DF404B"/>
    <w:rsid w:val="00E47F3B"/>
    <w:rsid w:val="00F12F34"/>
    <w:rsid w:val="00F30075"/>
    <w:rsid w:val="00F36986"/>
    <w:rsid w:val="00F465FB"/>
    <w:rsid w:val="00F708D9"/>
    <w:rsid w:val="00F74722"/>
    <w:rsid w:val="00F771A8"/>
    <w:rsid w:val="00F84C4F"/>
    <w:rsid w:val="00FA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823424703">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6</cp:revision>
  <cp:lastPrinted>2024-11-16T08:17:00Z</cp:lastPrinted>
  <dcterms:created xsi:type="dcterms:W3CDTF">2024-11-13T09:29:00Z</dcterms:created>
  <dcterms:modified xsi:type="dcterms:W3CDTF">2024-12-04T08:09:00Z</dcterms:modified>
</cp:coreProperties>
</file>